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2B" w:rsidRDefault="000C3E2B" w:rsidP="008F7ADC">
      <w:pPr>
        <w:spacing w:line="360" w:lineRule="auto"/>
        <w:jc w:val="center"/>
        <w:rPr>
          <w:b/>
          <w:sz w:val="24"/>
        </w:rPr>
      </w:pPr>
      <w:r>
        <w:rPr>
          <w:rFonts w:hint="eastAsia"/>
          <w:b/>
          <w:sz w:val="24"/>
        </w:rPr>
        <w:t>“宽带无线通信与传感网技术”</w:t>
      </w:r>
      <w:r w:rsidR="007F2609" w:rsidRPr="007F2609">
        <w:rPr>
          <w:rFonts w:hint="eastAsia"/>
          <w:b/>
          <w:sz w:val="24"/>
        </w:rPr>
        <w:t>教育部重点实验室</w:t>
      </w:r>
    </w:p>
    <w:p w:rsidR="007F2609" w:rsidRPr="000C3E2B" w:rsidRDefault="00E72771" w:rsidP="000C3E2B">
      <w:pPr>
        <w:spacing w:line="360" w:lineRule="auto"/>
        <w:jc w:val="center"/>
        <w:rPr>
          <w:b/>
          <w:sz w:val="24"/>
        </w:rPr>
      </w:pPr>
      <w:r>
        <w:rPr>
          <w:rFonts w:hint="eastAsia"/>
          <w:b/>
          <w:sz w:val="24"/>
        </w:rPr>
        <w:t>201</w:t>
      </w:r>
      <w:r>
        <w:rPr>
          <w:b/>
          <w:sz w:val="24"/>
        </w:rPr>
        <w:t>9</w:t>
      </w:r>
      <w:r w:rsidR="004D55F1">
        <w:rPr>
          <w:rFonts w:hint="eastAsia"/>
          <w:b/>
          <w:sz w:val="24"/>
        </w:rPr>
        <w:t>年度</w:t>
      </w:r>
      <w:r w:rsidR="007F2609" w:rsidRPr="007F2609">
        <w:rPr>
          <w:rFonts w:hint="eastAsia"/>
          <w:b/>
          <w:sz w:val="24"/>
        </w:rPr>
        <w:t>开放课题</w:t>
      </w:r>
      <w:r w:rsidR="004046B8">
        <w:rPr>
          <w:rFonts w:hint="eastAsia"/>
          <w:b/>
          <w:sz w:val="24"/>
        </w:rPr>
        <w:t>指南</w:t>
      </w:r>
    </w:p>
    <w:p w:rsidR="007539E2" w:rsidRPr="00591F37" w:rsidRDefault="007F2609" w:rsidP="00591F37">
      <w:pPr>
        <w:numPr>
          <w:ilvl w:val="0"/>
          <w:numId w:val="1"/>
        </w:numPr>
        <w:tabs>
          <w:tab w:val="left" w:pos="574"/>
        </w:tabs>
        <w:spacing w:line="360" w:lineRule="auto"/>
        <w:rPr>
          <w:b/>
          <w:sz w:val="24"/>
        </w:rPr>
      </w:pPr>
      <w:r w:rsidRPr="00591F37">
        <w:rPr>
          <w:rFonts w:hint="eastAsia"/>
          <w:b/>
          <w:sz w:val="24"/>
        </w:rPr>
        <w:t>开放课题基金指南：</w:t>
      </w:r>
    </w:p>
    <w:p w:rsidR="007539E2" w:rsidRPr="00591F37" w:rsidRDefault="007539E2" w:rsidP="00DF46FC">
      <w:pPr>
        <w:numPr>
          <w:ilvl w:val="1"/>
          <w:numId w:val="1"/>
        </w:numPr>
        <w:spacing w:line="400" w:lineRule="atLeast"/>
        <w:rPr>
          <w:b/>
          <w:sz w:val="24"/>
        </w:rPr>
      </w:pPr>
      <w:r w:rsidRPr="00591F37">
        <w:rPr>
          <w:rFonts w:hint="eastAsia"/>
          <w:b/>
          <w:sz w:val="24"/>
        </w:rPr>
        <w:t>立项目标</w:t>
      </w:r>
    </w:p>
    <w:p w:rsidR="00F719F0" w:rsidRDefault="00760164"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73EBC">
        <w:rPr>
          <w:rFonts w:eastAsia="仿宋_GB2312" w:hAnsi="Arial" w:hint="eastAsia"/>
          <w:sz w:val="24"/>
        </w:rPr>
        <w:t>本</w:t>
      </w:r>
      <w:r w:rsidR="00B85242" w:rsidRPr="00B26514">
        <w:rPr>
          <w:rFonts w:eastAsia="仿宋_GB2312" w:hAnsi="Arial"/>
          <w:sz w:val="24"/>
        </w:rPr>
        <w:t>实验室</w:t>
      </w:r>
      <w:r w:rsidR="00F719F0" w:rsidRPr="00F719F0">
        <w:rPr>
          <w:rFonts w:eastAsia="仿宋_GB2312" w:hAnsi="Arial" w:hint="eastAsia"/>
          <w:sz w:val="24"/>
        </w:rPr>
        <w:t>立足于</w:t>
      </w:r>
      <w:r w:rsidR="00773EBC" w:rsidRPr="005063D5">
        <w:rPr>
          <w:rFonts w:eastAsia="仿宋_GB2312" w:hAnsi="Arial" w:hint="eastAsia"/>
          <w:sz w:val="24"/>
        </w:rPr>
        <w:t>应用基础研究</w:t>
      </w:r>
      <w:r w:rsidR="00F719F0" w:rsidRPr="005063D5">
        <w:rPr>
          <w:rFonts w:eastAsia="仿宋_GB2312" w:hAnsi="Arial" w:hint="eastAsia"/>
          <w:sz w:val="24"/>
        </w:rPr>
        <w:t>，</w:t>
      </w:r>
      <w:r w:rsidR="00F719F0" w:rsidRPr="00F719F0">
        <w:rPr>
          <w:rFonts w:eastAsia="仿宋_GB2312" w:hAnsi="Arial" w:hint="eastAsia"/>
          <w:sz w:val="24"/>
        </w:rPr>
        <w:t>旨在利用</w:t>
      </w:r>
      <w:r w:rsidR="00F719F0" w:rsidRPr="00B26514">
        <w:rPr>
          <w:rFonts w:eastAsia="仿宋_GB2312" w:hAnsi="Arial"/>
          <w:sz w:val="24"/>
        </w:rPr>
        <w:t>全球信息产业</w:t>
      </w:r>
      <w:r w:rsidR="00F719F0" w:rsidRPr="00F719F0">
        <w:rPr>
          <w:rFonts w:eastAsia="仿宋_GB2312" w:hAnsi="Arial"/>
          <w:sz w:val="24"/>
        </w:rPr>
        <w:t>快速发展给我们带来的良好机遇，结合国家在信息化建设方面的重大需求，坚持</w:t>
      </w:r>
      <w:r w:rsidR="00F719F0" w:rsidRPr="00F719F0">
        <w:rPr>
          <w:rFonts w:eastAsia="仿宋_GB2312" w:hAnsi="Arial"/>
          <w:sz w:val="24"/>
        </w:rPr>
        <w:t>“</w:t>
      </w:r>
      <w:r w:rsidR="00F719F0" w:rsidRPr="00F719F0">
        <w:rPr>
          <w:rFonts w:eastAsia="仿宋_GB2312" w:hAnsi="Arial"/>
          <w:sz w:val="24"/>
        </w:rPr>
        <w:t>研究力求原创，技术取得突破，成果促进产业</w:t>
      </w:r>
      <w:r w:rsidR="00F719F0" w:rsidRPr="00F719F0">
        <w:rPr>
          <w:rFonts w:eastAsia="仿宋_GB2312" w:hAnsi="Arial"/>
          <w:sz w:val="24"/>
        </w:rPr>
        <w:t>”</w:t>
      </w:r>
      <w:r w:rsidR="00F719F0" w:rsidRPr="00F719F0">
        <w:rPr>
          <w:rFonts w:eastAsia="仿宋_GB2312" w:hAnsi="Arial"/>
          <w:sz w:val="24"/>
        </w:rPr>
        <w:t>的指导思想，</w:t>
      </w:r>
      <w:r w:rsidR="00F719F0" w:rsidRPr="00B26514">
        <w:rPr>
          <w:rFonts w:eastAsia="仿宋_GB2312" w:hAnsi="Arial"/>
          <w:sz w:val="24"/>
        </w:rPr>
        <w:t>考虑如何能够在全球信息产业新一轮竞争中占领制</w:t>
      </w:r>
      <w:r w:rsidR="00F719F0" w:rsidRPr="004D55F1">
        <w:rPr>
          <w:rFonts w:eastAsia="仿宋_GB2312" w:hAnsi="Arial"/>
          <w:sz w:val="24"/>
        </w:rPr>
        <w:t>高点，在</w:t>
      </w:r>
      <w:r w:rsidR="00913498" w:rsidRPr="004D55F1">
        <w:rPr>
          <w:rFonts w:eastAsia="仿宋_GB2312" w:hAnsi="Arial" w:hint="eastAsia"/>
          <w:sz w:val="24"/>
        </w:rPr>
        <w:t>宽带无线通信、</w:t>
      </w:r>
      <w:r w:rsidR="00F719F0" w:rsidRPr="004D55F1">
        <w:rPr>
          <w:rFonts w:eastAsia="仿宋_GB2312" w:hAnsi="Arial"/>
          <w:sz w:val="24"/>
        </w:rPr>
        <w:t>物联网核心技术、关键技术和前沿技术等方面开展研究取得</w:t>
      </w:r>
      <w:r w:rsidR="00F719F0" w:rsidRPr="00B26514">
        <w:rPr>
          <w:rFonts w:eastAsia="仿宋_GB2312" w:hAnsi="Arial"/>
          <w:sz w:val="24"/>
        </w:rPr>
        <w:t>一系列创新成果，抢占物联网技术标准和自主知识产权的先机，对我国信息通信技术的发展和国家的经济振兴与社会进步作出重要贡献。</w:t>
      </w:r>
    </w:p>
    <w:p w:rsidR="00B85242" w:rsidRPr="00F719F0" w:rsidRDefault="00760164"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73EBC" w:rsidRPr="00F719F0">
        <w:rPr>
          <w:rFonts w:eastAsia="仿宋_GB2312" w:hAnsi="Arial" w:hint="eastAsia"/>
          <w:sz w:val="24"/>
        </w:rPr>
        <w:t>总体目标是，</w:t>
      </w:r>
      <w:r w:rsidR="00773EBC" w:rsidRPr="00F719F0">
        <w:rPr>
          <w:rFonts w:eastAsia="仿宋_GB2312" w:hAnsi="Arial"/>
          <w:sz w:val="24"/>
        </w:rPr>
        <w:t>以国家重大需求为导向，</w:t>
      </w:r>
      <w:r w:rsidR="00E54E3A">
        <w:rPr>
          <w:rFonts w:eastAsia="仿宋_GB2312" w:hAnsi="Arial" w:hint="eastAsia"/>
          <w:sz w:val="24"/>
        </w:rPr>
        <w:t>密切结合</w:t>
      </w:r>
      <w:r w:rsidR="00B85242" w:rsidRPr="00B26514">
        <w:rPr>
          <w:rFonts w:eastAsia="仿宋_GB2312" w:hAnsi="Arial"/>
          <w:sz w:val="24"/>
        </w:rPr>
        <w:t>宽带无线通信与传感网技术</w:t>
      </w:r>
      <w:r w:rsidR="00E54E3A">
        <w:rPr>
          <w:rFonts w:eastAsia="仿宋_GB2312" w:hAnsi="Arial" w:hint="eastAsia"/>
          <w:sz w:val="24"/>
        </w:rPr>
        <w:t>发展</w:t>
      </w:r>
      <w:r w:rsidR="00E54E3A" w:rsidRPr="004D55F1">
        <w:rPr>
          <w:rFonts w:eastAsia="仿宋_GB2312" w:hAnsi="Arial" w:hint="eastAsia"/>
          <w:sz w:val="24"/>
        </w:rPr>
        <w:t>的</w:t>
      </w:r>
      <w:r w:rsidR="00E54E3A" w:rsidRPr="004D55F1">
        <w:rPr>
          <w:rFonts w:eastAsia="仿宋_GB2312" w:hAnsi="Arial"/>
          <w:sz w:val="24"/>
        </w:rPr>
        <w:t>新趋势和新方向</w:t>
      </w:r>
      <w:r w:rsidR="00E54E3A" w:rsidRPr="004D55F1">
        <w:rPr>
          <w:rFonts w:eastAsia="仿宋_GB2312" w:hAnsi="Arial" w:hint="eastAsia"/>
          <w:sz w:val="24"/>
        </w:rPr>
        <w:t>，</w:t>
      </w:r>
      <w:r w:rsidR="00B85242" w:rsidRPr="004D55F1">
        <w:rPr>
          <w:rFonts w:eastAsia="仿宋_GB2312" w:hAnsi="Arial"/>
          <w:sz w:val="24"/>
        </w:rPr>
        <w:t>在</w:t>
      </w:r>
      <w:r w:rsidR="007B727C" w:rsidRPr="004D55F1">
        <w:rPr>
          <w:rFonts w:eastAsia="仿宋_GB2312" w:hAnsi="Arial"/>
          <w:sz w:val="24"/>
        </w:rPr>
        <w:t>泛在信息的传感、智能感知与处理</w:t>
      </w:r>
      <w:r w:rsidR="007B727C" w:rsidRPr="004D55F1">
        <w:rPr>
          <w:rFonts w:eastAsia="仿宋_GB2312" w:hAnsi="Arial" w:hint="eastAsia"/>
          <w:sz w:val="24"/>
        </w:rPr>
        <w:t>、</w:t>
      </w:r>
      <w:r w:rsidR="00913498" w:rsidRPr="004D55F1">
        <w:rPr>
          <w:rFonts w:eastAsia="仿宋_GB2312" w:hAnsi="Arial" w:hint="eastAsia"/>
          <w:sz w:val="24"/>
        </w:rPr>
        <w:t>海量信息的融合与处理、</w:t>
      </w:r>
      <w:r w:rsidR="007B727C" w:rsidRPr="004D55F1">
        <w:rPr>
          <w:rFonts w:eastAsia="仿宋_GB2312" w:hAnsi="Arial"/>
          <w:sz w:val="24"/>
        </w:rPr>
        <w:t>泛在无线通信网络与传输</w:t>
      </w:r>
      <w:r w:rsidR="007B727C" w:rsidRPr="004D55F1">
        <w:rPr>
          <w:rFonts w:eastAsia="仿宋_GB2312" w:hAnsi="Arial" w:hint="eastAsia"/>
          <w:sz w:val="24"/>
        </w:rPr>
        <w:t>、</w:t>
      </w:r>
      <w:r w:rsidR="007B727C" w:rsidRPr="004D55F1">
        <w:rPr>
          <w:rFonts w:eastAsia="仿宋_GB2312" w:hAnsi="Arial"/>
          <w:sz w:val="24"/>
        </w:rPr>
        <w:t>物联网</w:t>
      </w:r>
      <w:r w:rsidR="00913498" w:rsidRPr="004D55F1">
        <w:rPr>
          <w:rFonts w:eastAsia="仿宋_GB2312" w:hAnsi="Arial" w:hint="eastAsia"/>
          <w:sz w:val="24"/>
        </w:rPr>
        <w:t>和传感网中的物品标识、</w:t>
      </w:r>
      <w:r w:rsidR="00913498" w:rsidRPr="004D55F1">
        <w:rPr>
          <w:rFonts w:eastAsia="仿宋_GB2312" w:hAnsi="Arial"/>
          <w:sz w:val="24"/>
        </w:rPr>
        <w:t>物联网</w:t>
      </w:r>
      <w:r w:rsidR="007B727C" w:rsidRPr="004D55F1">
        <w:rPr>
          <w:rFonts w:eastAsia="仿宋_GB2312" w:hAnsi="Arial"/>
          <w:sz w:val="24"/>
        </w:rPr>
        <w:t>中多应用多业务的</w:t>
      </w:r>
      <w:r w:rsidR="007B727C" w:rsidRPr="007B727C">
        <w:rPr>
          <w:rFonts w:eastAsia="仿宋_GB2312" w:hAnsi="Arial"/>
          <w:sz w:val="24"/>
        </w:rPr>
        <w:t>集成、管理和安全机制</w:t>
      </w:r>
      <w:r w:rsidR="007B727C">
        <w:rPr>
          <w:rFonts w:eastAsia="仿宋_GB2312" w:hAnsi="Arial" w:hint="eastAsia"/>
          <w:sz w:val="24"/>
        </w:rPr>
        <w:t>等</w:t>
      </w:r>
      <w:r w:rsidR="00B85242" w:rsidRPr="00B26514">
        <w:rPr>
          <w:rFonts w:eastAsia="仿宋_GB2312" w:hAnsi="Arial"/>
          <w:sz w:val="24"/>
        </w:rPr>
        <w:t>科学问题上开展创新性研究，取得多个原创性成果，并力求在若干个点上有突破性的研究成果，在物联网技术与泛在无线通信方面在国内外产生重要影响。</w:t>
      </w:r>
    </w:p>
    <w:p w:rsidR="00B85242" w:rsidRDefault="00760164"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B85242" w:rsidRPr="004D55F1">
        <w:rPr>
          <w:rFonts w:eastAsia="仿宋_GB2312" w:hAnsi="Arial"/>
          <w:sz w:val="24"/>
        </w:rPr>
        <w:t>实验室的主要研究方向是：</w:t>
      </w:r>
      <w:r w:rsidR="007B727C" w:rsidRPr="00396DB9">
        <w:rPr>
          <w:rFonts w:eastAsia="仿宋_GB2312" w:hAnsi="Arial" w:hint="eastAsia"/>
          <w:sz w:val="24"/>
        </w:rPr>
        <w:t>异构信息智能感知与</w:t>
      </w:r>
      <w:r w:rsidR="000F18EE" w:rsidRPr="00396DB9">
        <w:rPr>
          <w:rFonts w:eastAsia="仿宋_GB2312" w:hAnsi="Arial" w:hint="eastAsia"/>
          <w:sz w:val="24"/>
        </w:rPr>
        <w:t>大数据</w:t>
      </w:r>
      <w:r w:rsidR="007B727C" w:rsidRPr="00396DB9">
        <w:rPr>
          <w:rFonts w:eastAsia="仿宋_GB2312" w:hAnsi="Arial" w:hint="eastAsia"/>
          <w:sz w:val="24"/>
        </w:rPr>
        <w:t>处理、</w:t>
      </w:r>
      <w:r w:rsidR="000F18EE" w:rsidRPr="00396DB9">
        <w:rPr>
          <w:rFonts w:eastAsia="仿宋_GB2312" w:hAnsi="Arial" w:hint="eastAsia"/>
          <w:sz w:val="24"/>
        </w:rPr>
        <w:t>协同</w:t>
      </w:r>
      <w:r w:rsidR="007B727C" w:rsidRPr="00396DB9">
        <w:rPr>
          <w:rFonts w:eastAsia="仿宋_GB2312" w:hAnsi="Arial" w:hint="eastAsia"/>
          <w:sz w:val="24"/>
        </w:rPr>
        <w:t>无线接入与网络、无线传感网、</w:t>
      </w:r>
      <w:r w:rsidR="000F18EE" w:rsidRPr="00396DB9">
        <w:rPr>
          <w:rFonts w:eastAsia="仿宋_GB2312" w:hAnsi="Arial" w:hint="eastAsia"/>
          <w:sz w:val="24"/>
        </w:rPr>
        <w:t>量子通信与量子信息处理、可见光通信</w:t>
      </w:r>
      <w:r w:rsidR="00B85242" w:rsidRPr="00396DB9">
        <w:rPr>
          <w:rFonts w:eastAsia="仿宋_GB2312" w:hAnsi="Arial"/>
          <w:sz w:val="24"/>
        </w:rPr>
        <w:t>。</w:t>
      </w:r>
    </w:p>
    <w:p w:rsidR="00E72771" w:rsidRDefault="00E72771" w:rsidP="005E3019">
      <w:pPr>
        <w:tabs>
          <w:tab w:val="left" w:pos="0"/>
        </w:tabs>
        <w:snapToGrid w:val="0"/>
        <w:spacing w:beforeLines="50" w:line="400" w:lineRule="atLeast"/>
        <w:rPr>
          <w:rFonts w:eastAsia="仿宋_GB2312" w:hAnsi="Arial"/>
          <w:sz w:val="24"/>
        </w:rPr>
      </w:pPr>
    </w:p>
    <w:p w:rsidR="007F2609" w:rsidRPr="004D55F1" w:rsidRDefault="007F2609" w:rsidP="000C3E2B">
      <w:pPr>
        <w:numPr>
          <w:ilvl w:val="1"/>
          <w:numId w:val="1"/>
        </w:numPr>
        <w:spacing w:line="400" w:lineRule="atLeast"/>
        <w:rPr>
          <w:b/>
          <w:sz w:val="24"/>
        </w:rPr>
      </w:pPr>
      <w:r w:rsidRPr="004D55F1">
        <w:rPr>
          <w:rFonts w:hint="eastAsia"/>
          <w:b/>
          <w:sz w:val="24"/>
        </w:rPr>
        <w:t>建议研究范围</w:t>
      </w:r>
      <w:r w:rsidR="0065036F" w:rsidRPr="004D55F1">
        <w:rPr>
          <w:rFonts w:hint="eastAsia"/>
          <w:b/>
          <w:sz w:val="24"/>
        </w:rPr>
        <w:t>：</w:t>
      </w:r>
    </w:p>
    <w:p w:rsidR="0065036F" w:rsidRPr="004D55F1" w:rsidRDefault="000E05E7" w:rsidP="000C3E2B">
      <w:pPr>
        <w:snapToGrid w:val="0"/>
        <w:spacing w:line="400" w:lineRule="atLeast"/>
        <w:ind w:firstLine="420"/>
        <w:jc w:val="left"/>
        <w:rPr>
          <w:rFonts w:ascii="楷体_GB2312" w:eastAsia="楷体_GB2312" w:hAnsi="Arial"/>
          <w:b/>
          <w:sz w:val="24"/>
        </w:rPr>
      </w:pPr>
      <w:r w:rsidRPr="004D55F1">
        <w:rPr>
          <w:rFonts w:ascii="楷体_GB2312" w:eastAsia="楷体_GB2312" w:hAnsi="Arial" w:hint="eastAsia"/>
          <w:b/>
          <w:sz w:val="24"/>
        </w:rPr>
        <w:t>异构</w:t>
      </w:r>
      <w:r w:rsidR="00145DE9">
        <w:rPr>
          <w:rFonts w:ascii="楷体_GB2312" w:eastAsia="楷体_GB2312" w:hAnsi="Arial" w:hint="eastAsia"/>
          <w:b/>
          <w:sz w:val="24"/>
        </w:rPr>
        <w:t>多源</w:t>
      </w:r>
      <w:r w:rsidRPr="004D55F1">
        <w:rPr>
          <w:rFonts w:ascii="楷体_GB2312" w:eastAsia="楷体_GB2312" w:hAnsi="Arial" w:hint="eastAsia"/>
          <w:b/>
          <w:sz w:val="24"/>
        </w:rPr>
        <w:t>信息智能感知与</w:t>
      </w:r>
      <w:r w:rsidR="00670D7A">
        <w:rPr>
          <w:rFonts w:ascii="楷体_GB2312" w:eastAsia="楷体_GB2312" w:hAnsi="Arial" w:hint="eastAsia"/>
          <w:b/>
          <w:sz w:val="24"/>
        </w:rPr>
        <w:t>大数据</w:t>
      </w:r>
      <w:r w:rsidRPr="004D55F1">
        <w:rPr>
          <w:rFonts w:ascii="楷体_GB2312" w:eastAsia="楷体_GB2312" w:hAnsi="Arial" w:hint="eastAsia"/>
          <w:b/>
          <w:sz w:val="24"/>
        </w:rPr>
        <w:t>处理</w:t>
      </w:r>
      <w:r w:rsidR="0065036F" w:rsidRPr="004D55F1">
        <w:rPr>
          <w:rFonts w:ascii="楷体_GB2312" w:eastAsia="楷体_GB2312" w:hAnsi="Arial" w:hint="eastAsia"/>
          <w:b/>
          <w:sz w:val="24"/>
        </w:rPr>
        <w:t>方向：</w:t>
      </w:r>
    </w:p>
    <w:p w:rsidR="007B3A76" w:rsidRPr="004D55F1" w:rsidRDefault="00760164"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B3A76" w:rsidRPr="004D55F1">
        <w:rPr>
          <w:rFonts w:eastAsia="仿宋_GB2312" w:hAnsi="Arial" w:hint="eastAsia"/>
          <w:sz w:val="24"/>
        </w:rPr>
        <w:t>本方向立项的目标是面向物联网的</w:t>
      </w:r>
      <w:r w:rsidR="007B3A76" w:rsidRPr="004D55F1">
        <w:rPr>
          <w:rFonts w:eastAsia="仿宋_GB2312" w:hAnsi="Arial"/>
          <w:sz w:val="24"/>
        </w:rPr>
        <w:t>各种异构</w:t>
      </w:r>
      <w:r w:rsidR="00145DE9">
        <w:rPr>
          <w:rFonts w:eastAsia="仿宋_GB2312" w:hAnsi="Arial"/>
          <w:sz w:val="24"/>
        </w:rPr>
        <w:t>多源</w:t>
      </w:r>
      <w:r w:rsidR="007B3A76" w:rsidRPr="004D55F1">
        <w:rPr>
          <w:rFonts w:eastAsia="仿宋_GB2312" w:hAnsi="Arial"/>
          <w:sz w:val="24"/>
        </w:rPr>
        <w:t>信息的获取</w:t>
      </w:r>
      <w:r w:rsidR="007B3A76" w:rsidRPr="004D55F1">
        <w:rPr>
          <w:rFonts w:eastAsia="仿宋_GB2312" w:hAnsi="Arial" w:hint="eastAsia"/>
          <w:sz w:val="24"/>
        </w:rPr>
        <w:t>和</w:t>
      </w:r>
      <w:r w:rsidR="007B3A76" w:rsidRPr="004D55F1">
        <w:rPr>
          <w:rFonts w:eastAsia="仿宋_GB2312" w:hAnsi="Arial"/>
          <w:sz w:val="24"/>
        </w:rPr>
        <w:t>智能处理，</w:t>
      </w:r>
      <w:r w:rsidR="00A90134" w:rsidRPr="004D55F1">
        <w:rPr>
          <w:rFonts w:eastAsia="仿宋_GB2312" w:hAnsi="Arial"/>
          <w:sz w:val="24"/>
        </w:rPr>
        <w:t>物联网</w:t>
      </w:r>
      <w:r w:rsidR="00A90134" w:rsidRPr="004D55F1">
        <w:rPr>
          <w:rFonts w:eastAsia="仿宋_GB2312" w:hAnsi="Arial" w:hint="eastAsia"/>
          <w:sz w:val="24"/>
        </w:rPr>
        <w:t>和传感网中的物品统一标识技术，</w:t>
      </w:r>
      <w:r w:rsidR="007B3A76" w:rsidRPr="004D55F1">
        <w:rPr>
          <w:rFonts w:eastAsia="仿宋_GB2312" w:hAnsi="Arial"/>
          <w:sz w:val="24"/>
        </w:rPr>
        <w:t>以及信息安全的理论与技术，将信号信息处理</w:t>
      </w:r>
      <w:r w:rsidR="007B3A76" w:rsidRPr="00B26514">
        <w:rPr>
          <w:rFonts w:eastAsia="仿宋_GB2312" w:hAnsi="Arial"/>
          <w:sz w:val="24"/>
        </w:rPr>
        <w:t>与</w:t>
      </w:r>
      <w:r w:rsidR="00145DE9">
        <w:rPr>
          <w:rFonts w:eastAsia="仿宋_GB2312" w:hAnsi="Arial" w:hint="eastAsia"/>
          <w:sz w:val="24"/>
        </w:rPr>
        <w:t>通信</w:t>
      </w:r>
      <w:r w:rsidR="00145DE9">
        <w:rPr>
          <w:rFonts w:eastAsia="仿宋_GB2312" w:hAnsi="Arial"/>
          <w:sz w:val="24"/>
        </w:rPr>
        <w:t>网络</w:t>
      </w:r>
      <w:r w:rsidR="007B3A76" w:rsidRPr="00B26514">
        <w:rPr>
          <w:rFonts w:eastAsia="仿宋_GB2312" w:hAnsi="Arial"/>
          <w:sz w:val="24"/>
        </w:rPr>
        <w:t>技术相结合</w:t>
      </w:r>
      <w:r w:rsidR="007B3A76" w:rsidRPr="00B26514">
        <w:rPr>
          <w:rFonts w:eastAsia="仿宋_GB2312" w:hAnsi="Arial" w:hint="eastAsia"/>
          <w:sz w:val="24"/>
        </w:rPr>
        <w:t>，广泛研究物联网从信息获取、处理、传输、安全等方面的系</w:t>
      </w:r>
      <w:r w:rsidR="007B3A76" w:rsidRPr="004D55F1">
        <w:rPr>
          <w:rFonts w:eastAsia="仿宋_GB2312" w:hAnsi="Arial" w:hint="eastAsia"/>
          <w:sz w:val="24"/>
        </w:rPr>
        <w:t>统学术问题，</w:t>
      </w:r>
      <w:r w:rsidR="007B3A76" w:rsidRPr="004D55F1">
        <w:rPr>
          <w:rFonts w:eastAsia="仿宋_GB2312" w:hAnsi="Arial"/>
          <w:sz w:val="24"/>
        </w:rPr>
        <w:t>为物联网的</w:t>
      </w:r>
      <w:r w:rsidR="00145DE9">
        <w:rPr>
          <w:rFonts w:eastAsia="仿宋_GB2312" w:hAnsi="Arial"/>
          <w:sz w:val="24"/>
        </w:rPr>
        <w:t>大规模使用</w:t>
      </w:r>
      <w:r w:rsidR="007B3A76" w:rsidRPr="004D55F1">
        <w:rPr>
          <w:rFonts w:eastAsia="仿宋_GB2312" w:hAnsi="Arial"/>
          <w:sz w:val="24"/>
        </w:rPr>
        <w:t>构建提供</w:t>
      </w:r>
      <w:r w:rsidR="00145DE9">
        <w:rPr>
          <w:rFonts w:eastAsia="仿宋_GB2312" w:hAnsi="Arial"/>
          <w:sz w:val="24"/>
        </w:rPr>
        <w:t>技术</w:t>
      </w:r>
      <w:r w:rsidR="007B3A76" w:rsidRPr="004D55F1">
        <w:rPr>
          <w:rFonts w:eastAsia="仿宋_GB2312" w:hAnsi="Arial"/>
          <w:sz w:val="24"/>
        </w:rPr>
        <w:t>支撑。</w:t>
      </w:r>
      <w:r w:rsidR="000E05E7" w:rsidRPr="004D55F1">
        <w:rPr>
          <w:rFonts w:eastAsia="仿宋_GB2312" w:hAnsi="Arial" w:hint="eastAsia"/>
          <w:sz w:val="24"/>
        </w:rPr>
        <w:t>重点</w:t>
      </w:r>
      <w:r w:rsidR="004460F3" w:rsidRPr="004D55F1">
        <w:rPr>
          <w:rFonts w:eastAsia="仿宋_GB2312" w:hAnsi="Arial" w:hint="eastAsia"/>
          <w:sz w:val="24"/>
        </w:rPr>
        <w:t>支持</w:t>
      </w:r>
      <w:r w:rsidR="000E05E7" w:rsidRPr="004D55F1">
        <w:rPr>
          <w:rFonts w:eastAsia="仿宋_GB2312" w:hAnsi="Arial" w:hint="eastAsia"/>
          <w:sz w:val="24"/>
        </w:rPr>
        <w:t>研究</w:t>
      </w:r>
      <w:r w:rsidR="000E05E7" w:rsidRPr="004D55F1">
        <w:rPr>
          <w:rFonts w:eastAsia="仿宋_GB2312" w:hAnsi="Arial" w:hint="eastAsia"/>
          <w:bCs/>
          <w:sz w:val="24"/>
        </w:rPr>
        <w:t>多源</w:t>
      </w:r>
      <w:r w:rsidR="00A90134" w:rsidRPr="004D55F1">
        <w:rPr>
          <w:rFonts w:eastAsia="仿宋_GB2312" w:hAnsi="Arial" w:hint="eastAsia"/>
          <w:bCs/>
          <w:sz w:val="24"/>
        </w:rPr>
        <w:t>、</w:t>
      </w:r>
      <w:r w:rsidR="000E05E7" w:rsidRPr="004D55F1">
        <w:rPr>
          <w:rFonts w:eastAsia="仿宋_GB2312" w:hAnsi="Arial" w:hint="eastAsia"/>
          <w:bCs/>
          <w:sz w:val="24"/>
        </w:rPr>
        <w:t>异构</w:t>
      </w:r>
      <w:r w:rsidR="00A90134" w:rsidRPr="004D55F1">
        <w:rPr>
          <w:rFonts w:eastAsia="仿宋_GB2312" w:hAnsi="Arial" w:hint="eastAsia"/>
          <w:bCs/>
          <w:sz w:val="24"/>
        </w:rPr>
        <w:t>和海量</w:t>
      </w:r>
      <w:r w:rsidR="000E05E7" w:rsidRPr="004D55F1">
        <w:rPr>
          <w:rFonts w:eastAsia="仿宋_GB2312" w:hAnsi="Arial" w:hint="eastAsia"/>
          <w:bCs/>
          <w:sz w:val="24"/>
        </w:rPr>
        <w:t>感知信息的采集与统一编码</w:t>
      </w:r>
      <w:r w:rsidR="00A90134" w:rsidRPr="004D55F1">
        <w:rPr>
          <w:rFonts w:eastAsia="仿宋_GB2312" w:hAnsi="Arial" w:hint="eastAsia"/>
          <w:bCs/>
          <w:sz w:val="24"/>
        </w:rPr>
        <w:t>、融合与处理</w:t>
      </w:r>
      <w:r w:rsidR="000E05E7" w:rsidRPr="00377992">
        <w:rPr>
          <w:rFonts w:eastAsia="仿宋_GB2312" w:hAnsi="Arial" w:hint="eastAsia"/>
          <w:bCs/>
          <w:sz w:val="24"/>
        </w:rPr>
        <w:t>技术等。</w:t>
      </w:r>
    </w:p>
    <w:p w:rsidR="005A7A18" w:rsidRPr="005A7A18" w:rsidRDefault="005A7A18" w:rsidP="00DF46FC">
      <w:pPr>
        <w:spacing w:line="400" w:lineRule="atLeast"/>
        <w:rPr>
          <w:rFonts w:ascii="宋体" w:hAnsi="宋体"/>
          <w:szCs w:val="21"/>
        </w:rPr>
      </w:pPr>
    </w:p>
    <w:p w:rsidR="0065036F" w:rsidRPr="00C34E8B" w:rsidRDefault="00670D7A" w:rsidP="00DF46FC">
      <w:pPr>
        <w:widowControl/>
        <w:spacing w:line="400" w:lineRule="atLeast"/>
        <w:ind w:firstLine="420"/>
        <w:jc w:val="left"/>
        <w:rPr>
          <w:rFonts w:ascii="楷体_GB2312" w:eastAsia="楷体_GB2312" w:hAnsi="Arial"/>
          <w:b/>
          <w:sz w:val="24"/>
        </w:rPr>
      </w:pPr>
      <w:r>
        <w:rPr>
          <w:rFonts w:ascii="楷体_GB2312" w:eastAsia="楷体_GB2312" w:hAnsi="Arial" w:hint="eastAsia"/>
          <w:b/>
          <w:sz w:val="24"/>
        </w:rPr>
        <w:t>协同</w:t>
      </w:r>
      <w:r w:rsidR="00A644F9" w:rsidRPr="00C34E8B">
        <w:rPr>
          <w:rFonts w:ascii="楷体_GB2312" w:eastAsia="楷体_GB2312" w:hAnsi="Arial" w:hint="eastAsia"/>
          <w:b/>
          <w:sz w:val="24"/>
        </w:rPr>
        <w:t>无线接入与网络</w:t>
      </w:r>
      <w:r w:rsidR="005C6696" w:rsidRPr="00C34E8B">
        <w:rPr>
          <w:rFonts w:ascii="楷体_GB2312" w:eastAsia="楷体_GB2312" w:hAnsi="Arial" w:hint="eastAsia"/>
          <w:b/>
          <w:sz w:val="24"/>
        </w:rPr>
        <w:t>方向：</w:t>
      </w:r>
    </w:p>
    <w:p w:rsidR="00E4609C" w:rsidRPr="00692F72" w:rsidRDefault="00760164"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FD2AE6" w:rsidRPr="00C34E8B">
        <w:rPr>
          <w:rFonts w:eastAsia="仿宋_GB2312" w:hAnsi="Arial" w:hint="eastAsia"/>
          <w:sz w:val="24"/>
        </w:rPr>
        <w:t>本方向</w:t>
      </w:r>
      <w:r w:rsidR="002A5DB0">
        <w:rPr>
          <w:rFonts w:eastAsia="仿宋_GB2312" w:hAnsi="Arial" w:hint="eastAsia"/>
          <w:sz w:val="24"/>
        </w:rPr>
        <w:t>主要</w:t>
      </w:r>
      <w:r w:rsidR="00FD2AE6" w:rsidRPr="00C34E8B">
        <w:rPr>
          <w:rFonts w:eastAsia="仿宋_GB2312" w:hAnsi="Arial" w:hint="eastAsia"/>
          <w:sz w:val="24"/>
        </w:rPr>
        <w:t>研究</w:t>
      </w:r>
      <w:r w:rsidR="0083203B" w:rsidRPr="00692F72">
        <w:rPr>
          <w:rFonts w:eastAsia="仿宋_GB2312" w:hAnsi="Arial"/>
          <w:sz w:val="24"/>
        </w:rPr>
        <w:t>异构网络协同接入技术、异构网络联合无线资源管理技术、多流并发传输控制技术、泛在网络体系架构、虚拟终端技术、多网多终端协同技术</w:t>
      </w:r>
      <w:r w:rsidR="0083203B" w:rsidRPr="00692F72">
        <w:rPr>
          <w:rFonts w:eastAsia="仿宋_GB2312" w:hAnsi="Arial" w:hint="eastAsia"/>
          <w:sz w:val="24"/>
        </w:rPr>
        <w:t>、</w:t>
      </w:r>
      <w:r w:rsidR="00145DE9">
        <w:rPr>
          <w:rFonts w:eastAsia="仿宋_GB2312" w:hAnsi="Arial" w:hint="eastAsia"/>
          <w:sz w:val="24"/>
        </w:rPr>
        <w:t>5G</w:t>
      </w:r>
      <w:r w:rsidR="00145DE9">
        <w:rPr>
          <w:rFonts w:eastAsia="仿宋_GB2312" w:hAnsi="Arial" w:hint="eastAsia"/>
          <w:sz w:val="24"/>
        </w:rPr>
        <w:t>与物联网的结合技术、</w:t>
      </w:r>
      <w:r w:rsidR="00145DE9">
        <w:rPr>
          <w:rFonts w:eastAsia="仿宋_GB2312" w:hAnsi="Arial" w:hint="eastAsia"/>
          <w:sz w:val="24"/>
        </w:rPr>
        <w:t>D2D</w:t>
      </w:r>
      <w:r w:rsidR="00145DE9">
        <w:rPr>
          <w:rFonts w:eastAsia="仿宋_GB2312" w:hAnsi="Arial" w:hint="eastAsia"/>
          <w:sz w:val="24"/>
        </w:rPr>
        <w:t>通信技术</w:t>
      </w:r>
      <w:r w:rsidR="00FD2AE6" w:rsidRPr="00C34E8B">
        <w:rPr>
          <w:rFonts w:eastAsia="仿宋_GB2312" w:hAnsi="Arial" w:hint="eastAsia"/>
          <w:sz w:val="24"/>
        </w:rPr>
        <w:t>等。</w:t>
      </w:r>
    </w:p>
    <w:p w:rsidR="005C6696" w:rsidRDefault="005C6696" w:rsidP="00DF46FC">
      <w:pPr>
        <w:widowControl/>
        <w:spacing w:line="400" w:lineRule="atLeast"/>
        <w:ind w:firstLine="420"/>
        <w:jc w:val="left"/>
        <w:rPr>
          <w:rFonts w:eastAsia="仿宋_GB2312" w:hAnsi="Arial"/>
          <w:sz w:val="24"/>
        </w:rPr>
      </w:pPr>
    </w:p>
    <w:p w:rsidR="005C6696" w:rsidRPr="005C6696" w:rsidRDefault="00A644F9" w:rsidP="00DF46FC">
      <w:pPr>
        <w:widowControl/>
        <w:spacing w:line="400" w:lineRule="atLeast"/>
        <w:ind w:firstLine="420"/>
        <w:jc w:val="left"/>
        <w:rPr>
          <w:rFonts w:ascii="楷体_GB2312" w:eastAsia="楷体_GB2312" w:hAnsi="Arial"/>
          <w:b/>
          <w:sz w:val="24"/>
        </w:rPr>
      </w:pPr>
      <w:r w:rsidRPr="00A644F9">
        <w:rPr>
          <w:rFonts w:eastAsia="仿宋_GB2312" w:hAnsi="Arial" w:hint="eastAsia"/>
          <w:b/>
          <w:sz w:val="24"/>
        </w:rPr>
        <w:t>无线传感网</w:t>
      </w:r>
      <w:r w:rsidR="005C6696" w:rsidRPr="005C6696">
        <w:rPr>
          <w:rFonts w:ascii="楷体_GB2312" w:eastAsia="楷体_GB2312" w:hAnsi="Arial" w:hint="eastAsia"/>
          <w:b/>
          <w:sz w:val="24"/>
        </w:rPr>
        <w:t>方向：</w:t>
      </w:r>
    </w:p>
    <w:p w:rsidR="00C34E8B" w:rsidRPr="00C34E8B" w:rsidRDefault="00760164"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C34E8B" w:rsidRPr="00C34E8B">
        <w:rPr>
          <w:rFonts w:eastAsia="仿宋_GB2312" w:hAnsi="Arial" w:hint="eastAsia"/>
          <w:sz w:val="24"/>
        </w:rPr>
        <w:t>本方向主要研究</w:t>
      </w:r>
      <w:r w:rsidR="00715471" w:rsidRPr="00692F72">
        <w:rPr>
          <w:rFonts w:eastAsia="仿宋_GB2312" w:hAnsi="Arial"/>
          <w:sz w:val="24"/>
        </w:rPr>
        <w:t>无线传感网节点定位、覆盖与拓扑控制、无线传感网安全与隐私保护</w:t>
      </w:r>
      <w:r w:rsidR="00715471" w:rsidRPr="00692F72">
        <w:rPr>
          <w:rFonts w:eastAsia="仿宋_GB2312" w:hAnsi="Arial" w:hint="eastAsia"/>
          <w:sz w:val="24"/>
        </w:rPr>
        <w:t>、</w:t>
      </w:r>
      <w:r w:rsidR="00715471" w:rsidRPr="00692F72">
        <w:rPr>
          <w:rFonts w:eastAsia="仿宋_GB2312" w:hAnsi="Arial"/>
          <w:sz w:val="24"/>
        </w:rPr>
        <w:t>无线传感器网络中间件</w:t>
      </w:r>
      <w:r w:rsidR="00715471" w:rsidRPr="00692F72">
        <w:rPr>
          <w:rFonts w:eastAsia="仿宋_GB2312" w:hAnsi="Arial" w:hint="eastAsia"/>
          <w:sz w:val="24"/>
        </w:rPr>
        <w:t>技术、</w:t>
      </w:r>
      <w:r w:rsidR="00145DE9">
        <w:rPr>
          <w:rFonts w:eastAsia="仿宋_GB2312" w:hAnsi="Arial" w:hint="eastAsia"/>
          <w:sz w:val="24"/>
        </w:rPr>
        <w:t>面向用户体验的无线网络体系架构技术</w:t>
      </w:r>
      <w:r w:rsidR="00715471">
        <w:rPr>
          <w:rFonts w:eastAsia="仿宋_GB2312" w:hAnsi="Arial" w:hint="eastAsia"/>
          <w:sz w:val="24"/>
        </w:rPr>
        <w:t>等</w:t>
      </w:r>
      <w:r w:rsidR="00C34E8B" w:rsidRPr="00C34E8B">
        <w:rPr>
          <w:rFonts w:eastAsia="仿宋_GB2312" w:hAnsi="Arial" w:hint="eastAsia"/>
          <w:sz w:val="24"/>
        </w:rPr>
        <w:t>。</w:t>
      </w:r>
    </w:p>
    <w:p w:rsidR="005C6696" w:rsidRPr="00C34E8B" w:rsidRDefault="005C6696" w:rsidP="00DF46FC">
      <w:pPr>
        <w:widowControl/>
        <w:spacing w:line="400" w:lineRule="atLeast"/>
        <w:ind w:firstLine="420"/>
        <w:jc w:val="left"/>
        <w:rPr>
          <w:rFonts w:eastAsia="仿宋_GB2312" w:hAnsi="Arial"/>
          <w:sz w:val="24"/>
        </w:rPr>
      </w:pPr>
    </w:p>
    <w:p w:rsidR="005C6696" w:rsidRPr="005C6696" w:rsidRDefault="00715471" w:rsidP="00DF46FC">
      <w:pPr>
        <w:widowControl/>
        <w:spacing w:line="400" w:lineRule="atLeast"/>
        <w:ind w:firstLine="420"/>
        <w:jc w:val="left"/>
        <w:rPr>
          <w:rFonts w:eastAsia="仿宋_GB2312" w:hAnsi="Arial"/>
          <w:sz w:val="24"/>
        </w:rPr>
      </w:pPr>
      <w:r>
        <w:rPr>
          <w:rFonts w:eastAsia="仿宋_GB2312" w:hAnsi="Arial" w:hint="eastAsia"/>
          <w:b/>
          <w:sz w:val="24"/>
        </w:rPr>
        <w:t>量子通信与量子信息处理</w:t>
      </w:r>
      <w:r w:rsidR="005C6696" w:rsidRPr="00A644F9">
        <w:rPr>
          <w:rFonts w:ascii="楷体_GB2312" w:eastAsia="楷体_GB2312" w:hAnsi="Arial" w:hint="eastAsia"/>
          <w:b/>
          <w:sz w:val="24"/>
        </w:rPr>
        <w:t>方</w:t>
      </w:r>
      <w:r w:rsidR="005C6696" w:rsidRPr="005C6696">
        <w:rPr>
          <w:rFonts w:ascii="楷体_GB2312" w:eastAsia="楷体_GB2312" w:hAnsi="Arial" w:hint="eastAsia"/>
          <w:b/>
          <w:sz w:val="24"/>
        </w:rPr>
        <w:t>向：</w:t>
      </w:r>
    </w:p>
    <w:p w:rsidR="00D16164" w:rsidRDefault="00760164"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D16164" w:rsidRPr="00D16164">
        <w:rPr>
          <w:rFonts w:eastAsia="仿宋_GB2312" w:hAnsi="Arial" w:hint="eastAsia"/>
          <w:sz w:val="24"/>
        </w:rPr>
        <w:t>本方向</w:t>
      </w:r>
      <w:r w:rsidR="002A5DB0">
        <w:rPr>
          <w:rFonts w:eastAsia="仿宋_GB2312" w:hAnsi="Arial" w:hint="eastAsia"/>
          <w:sz w:val="24"/>
        </w:rPr>
        <w:t>主要研究</w:t>
      </w:r>
      <w:r w:rsidR="002A5DB0" w:rsidRPr="00692F72">
        <w:rPr>
          <w:rFonts w:eastAsia="仿宋_GB2312" w:hAnsi="Arial"/>
          <w:sz w:val="24"/>
        </w:rPr>
        <w:t>量子光源产生和信息调制、光通信与量子信息传输、量子信息处理</w:t>
      </w:r>
      <w:r w:rsidR="00692F72" w:rsidRPr="00692F72">
        <w:rPr>
          <w:rFonts w:eastAsia="仿宋_GB2312" w:hAnsi="Arial" w:hint="eastAsia"/>
          <w:sz w:val="24"/>
        </w:rPr>
        <w:t>与</w:t>
      </w:r>
      <w:r w:rsidR="002A5DB0" w:rsidRPr="00692F72">
        <w:rPr>
          <w:rFonts w:eastAsia="仿宋_GB2312" w:hAnsi="Arial"/>
          <w:sz w:val="24"/>
        </w:rPr>
        <w:t>量子信息安全</w:t>
      </w:r>
      <w:r w:rsidR="00692F72" w:rsidRPr="00692F72">
        <w:rPr>
          <w:rFonts w:eastAsia="仿宋_GB2312" w:hAnsi="Arial" w:hint="eastAsia"/>
          <w:sz w:val="24"/>
        </w:rPr>
        <w:t>、光量子态在中性</w:t>
      </w:r>
      <w:r w:rsidR="00692F72" w:rsidRPr="0069030B">
        <w:rPr>
          <w:rFonts w:eastAsia="仿宋_GB2312" w:hAnsi="Arial" w:hint="eastAsia"/>
          <w:sz w:val="24"/>
        </w:rPr>
        <w:t>粒子中的存储及提取方法以及超高分辨的量子传感技术</w:t>
      </w:r>
      <w:r w:rsidR="002A5DB0" w:rsidRPr="0069030B">
        <w:rPr>
          <w:rFonts w:eastAsia="仿宋_GB2312" w:hAnsi="Arial" w:hint="eastAsia"/>
          <w:sz w:val="24"/>
        </w:rPr>
        <w:t>等。</w:t>
      </w:r>
    </w:p>
    <w:p w:rsidR="004678D7" w:rsidRPr="00692F72" w:rsidRDefault="004678D7" w:rsidP="00DF46FC">
      <w:pPr>
        <w:widowControl/>
        <w:spacing w:line="400" w:lineRule="atLeast"/>
        <w:jc w:val="left"/>
        <w:rPr>
          <w:rFonts w:eastAsia="仿宋_GB2312" w:hAnsi="Arial"/>
          <w:sz w:val="24"/>
        </w:rPr>
      </w:pPr>
    </w:p>
    <w:p w:rsidR="004678D7" w:rsidRPr="00304616" w:rsidRDefault="00715471" w:rsidP="00DF46FC">
      <w:pPr>
        <w:widowControl/>
        <w:spacing w:line="400" w:lineRule="atLeast"/>
        <w:ind w:firstLine="420"/>
        <w:jc w:val="left"/>
        <w:rPr>
          <w:rFonts w:eastAsia="仿宋_GB2312" w:hAnsi="Arial"/>
          <w:b/>
          <w:sz w:val="24"/>
        </w:rPr>
      </w:pPr>
      <w:r>
        <w:rPr>
          <w:rFonts w:eastAsia="仿宋_GB2312" w:hAnsi="Arial" w:hint="eastAsia"/>
          <w:b/>
          <w:sz w:val="24"/>
        </w:rPr>
        <w:t>可见光通信</w:t>
      </w:r>
      <w:r w:rsidR="004678D7" w:rsidRPr="00304616">
        <w:rPr>
          <w:rFonts w:eastAsia="仿宋_GB2312" w:hAnsi="Arial" w:hint="eastAsia"/>
          <w:b/>
          <w:sz w:val="24"/>
        </w:rPr>
        <w:t>方向</w:t>
      </w:r>
      <w:r w:rsidR="00A96A04" w:rsidRPr="00304616">
        <w:rPr>
          <w:rFonts w:eastAsia="仿宋_GB2312" w:hAnsi="Arial" w:hint="eastAsia"/>
          <w:b/>
          <w:sz w:val="24"/>
        </w:rPr>
        <w:t>：</w:t>
      </w:r>
    </w:p>
    <w:p w:rsidR="002A5DB0" w:rsidRPr="000C3E2B" w:rsidRDefault="00760164"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A96A04" w:rsidRPr="00D16164">
        <w:rPr>
          <w:rFonts w:eastAsia="仿宋_GB2312" w:hAnsi="Arial" w:hint="eastAsia"/>
          <w:sz w:val="24"/>
        </w:rPr>
        <w:t>本方向立项的目标是</w:t>
      </w:r>
      <w:r w:rsidR="002A5DB0" w:rsidRPr="00692F72">
        <w:rPr>
          <w:rFonts w:eastAsia="仿宋_GB2312" w:hAnsi="Arial" w:hint="eastAsia"/>
          <w:sz w:val="24"/>
        </w:rPr>
        <w:t>基于</w:t>
      </w:r>
      <w:r w:rsidR="002A5DB0" w:rsidRPr="00692F72">
        <w:rPr>
          <w:rFonts w:eastAsia="仿宋_GB2312" w:hAnsi="Arial" w:hint="eastAsia"/>
          <w:sz w:val="24"/>
        </w:rPr>
        <w:t>LED</w:t>
      </w:r>
      <w:r w:rsidR="002A5DB0" w:rsidRPr="00692F72">
        <w:rPr>
          <w:rFonts w:eastAsia="仿宋_GB2312" w:hAnsi="Arial" w:hint="eastAsia"/>
          <w:sz w:val="24"/>
        </w:rPr>
        <w:t>器件的可见光无线通信系统及其关键器件，</w:t>
      </w:r>
      <w:r w:rsidR="002A5DB0" w:rsidRPr="00692F72">
        <w:rPr>
          <w:rFonts w:eastAsia="仿宋_GB2312" w:hAnsi="Arial"/>
          <w:sz w:val="24"/>
        </w:rPr>
        <w:t>主要包括高性能悬空氮化物薄膜</w:t>
      </w:r>
      <w:r w:rsidR="002A5DB0" w:rsidRPr="00692F72">
        <w:rPr>
          <w:rFonts w:eastAsia="仿宋_GB2312" w:hAnsi="Arial"/>
          <w:sz w:val="24"/>
        </w:rPr>
        <w:t>LED</w:t>
      </w:r>
      <w:r w:rsidR="002A5DB0" w:rsidRPr="00692F72">
        <w:rPr>
          <w:rFonts w:eastAsia="仿宋_GB2312" w:hAnsi="Arial"/>
          <w:sz w:val="24"/>
        </w:rPr>
        <w:t>器件、</w:t>
      </w:r>
      <w:r w:rsidR="002A5DB0" w:rsidRPr="00692F72">
        <w:rPr>
          <w:rFonts w:eastAsia="仿宋_GB2312" w:hAnsi="Arial" w:hint="eastAsia"/>
          <w:sz w:val="24"/>
        </w:rPr>
        <w:t>悬空薄膜</w:t>
      </w:r>
      <w:r w:rsidR="002A5DB0" w:rsidRPr="00692F72">
        <w:rPr>
          <w:rFonts w:eastAsia="仿宋_GB2312" w:hAnsi="Arial"/>
          <w:sz w:val="24"/>
        </w:rPr>
        <w:t>谐振光子器件、</w:t>
      </w:r>
      <w:r w:rsidR="002A5DB0" w:rsidRPr="00692F72">
        <w:rPr>
          <w:rFonts w:eastAsia="仿宋_GB2312" w:hAnsi="Arial" w:hint="eastAsia"/>
          <w:sz w:val="24"/>
        </w:rPr>
        <w:t>可见光无线通信系统和平面光子集成</w:t>
      </w:r>
      <w:r w:rsidR="00692F72" w:rsidRPr="00692F72">
        <w:rPr>
          <w:rFonts w:eastAsia="仿宋_GB2312" w:hAnsi="Arial"/>
          <w:sz w:val="24"/>
        </w:rPr>
        <w:t>等</w:t>
      </w:r>
      <w:r w:rsidR="00692F72" w:rsidRPr="00692F72">
        <w:rPr>
          <w:rFonts w:eastAsia="仿宋_GB2312" w:hAnsi="Arial" w:hint="eastAsia"/>
          <w:sz w:val="24"/>
        </w:rPr>
        <w:t>。</w:t>
      </w:r>
    </w:p>
    <w:p w:rsidR="004678D7" w:rsidRDefault="004678D7" w:rsidP="00DF46FC">
      <w:pPr>
        <w:widowControl/>
        <w:spacing w:line="400" w:lineRule="atLeast"/>
        <w:ind w:firstLine="420"/>
        <w:jc w:val="left"/>
        <w:rPr>
          <w:rFonts w:eastAsia="仿宋_GB2312" w:hAnsi="Arial"/>
          <w:sz w:val="24"/>
        </w:rPr>
      </w:pPr>
    </w:p>
    <w:p w:rsidR="007F2609" w:rsidRPr="00591F37" w:rsidRDefault="007F2609" w:rsidP="00DF46FC">
      <w:pPr>
        <w:numPr>
          <w:ilvl w:val="0"/>
          <w:numId w:val="1"/>
        </w:numPr>
        <w:tabs>
          <w:tab w:val="left" w:pos="616"/>
        </w:tabs>
        <w:spacing w:line="400" w:lineRule="atLeast"/>
        <w:rPr>
          <w:b/>
          <w:sz w:val="24"/>
        </w:rPr>
      </w:pPr>
      <w:r w:rsidRPr="00591F37">
        <w:rPr>
          <w:rFonts w:hint="eastAsia"/>
          <w:b/>
          <w:sz w:val="24"/>
        </w:rPr>
        <w:t>管理办法及实施细则</w:t>
      </w:r>
    </w:p>
    <w:p w:rsidR="007F2609" w:rsidRPr="007645AB" w:rsidRDefault="007F2609" w:rsidP="00DF46FC">
      <w:pPr>
        <w:numPr>
          <w:ilvl w:val="0"/>
          <w:numId w:val="2"/>
        </w:numPr>
        <w:spacing w:line="400" w:lineRule="atLeast"/>
        <w:rPr>
          <w:b/>
          <w:sz w:val="24"/>
        </w:rPr>
      </w:pPr>
      <w:r w:rsidRPr="007645AB">
        <w:rPr>
          <w:rFonts w:hint="eastAsia"/>
          <w:b/>
          <w:sz w:val="24"/>
        </w:rPr>
        <w:t>总则</w:t>
      </w:r>
    </w:p>
    <w:p w:rsidR="00EA72F5" w:rsidRPr="000C3E2B" w:rsidRDefault="00760164"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F2286C" w:rsidRPr="000C3E2B">
        <w:rPr>
          <w:rFonts w:eastAsia="仿宋_GB2312" w:hAnsi="Arial"/>
          <w:sz w:val="24"/>
        </w:rPr>
        <w:t>“</w:t>
      </w:r>
      <w:r w:rsidR="00F2286C" w:rsidRPr="00B26514">
        <w:rPr>
          <w:rFonts w:eastAsia="仿宋_GB2312" w:hAnsi="Arial"/>
          <w:sz w:val="24"/>
        </w:rPr>
        <w:t>宽带无线通信与传感网技术</w:t>
      </w:r>
      <w:r w:rsidR="00F2286C" w:rsidRPr="000C3E2B">
        <w:rPr>
          <w:rFonts w:eastAsia="仿宋_GB2312" w:hAnsi="Arial"/>
          <w:sz w:val="24"/>
        </w:rPr>
        <w:t>”</w:t>
      </w:r>
      <w:r w:rsidR="00F2286C">
        <w:rPr>
          <w:rFonts w:eastAsia="仿宋_GB2312" w:hAnsi="Arial" w:hint="eastAsia"/>
          <w:sz w:val="24"/>
        </w:rPr>
        <w:t>教育部</w:t>
      </w:r>
      <w:r w:rsidR="00F2286C" w:rsidRPr="00B26514">
        <w:rPr>
          <w:rFonts w:eastAsia="仿宋_GB2312" w:hAnsi="Arial"/>
          <w:sz w:val="24"/>
        </w:rPr>
        <w:t>重点实验室</w:t>
      </w:r>
      <w:r w:rsidR="00F2286C" w:rsidRPr="00EF6B1A">
        <w:rPr>
          <w:rFonts w:eastAsia="仿宋_GB2312" w:hAnsi="Arial"/>
          <w:sz w:val="24"/>
        </w:rPr>
        <w:t>是一个对国内外开放的从事泛在信息的传感、智能感知与处理</w:t>
      </w:r>
      <w:r w:rsidR="00F2286C" w:rsidRPr="00EF6B1A">
        <w:rPr>
          <w:rFonts w:eastAsia="仿宋_GB2312" w:hAnsi="Arial" w:hint="eastAsia"/>
          <w:sz w:val="24"/>
        </w:rPr>
        <w:t>，</w:t>
      </w:r>
      <w:r w:rsidR="00F2286C" w:rsidRPr="00EF6B1A">
        <w:rPr>
          <w:rFonts w:eastAsia="仿宋_GB2312" w:hAnsi="Arial"/>
          <w:sz w:val="24"/>
        </w:rPr>
        <w:t>泛在无线通信网络与传输</w:t>
      </w:r>
      <w:r w:rsidR="00F2286C" w:rsidRPr="00EF6B1A">
        <w:rPr>
          <w:rFonts w:eastAsia="仿宋_GB2312" w:hAnsi="Arial" w:hint="eastAsia"/>
          <w:sz w:val="24"/>
        </w:rPr>
        <w:t>，</w:t>
      </w:r>
      <w:r w:rsidR="00F2286C" w:rsidRPr="00EF6B1A">
        <w:rPr>
          <w:rFonts w:eastAsia="仿宋_GB2312" w:hAnsi="Arial"/>
          <w:sz w:val="24"/>
        </w:rPr>
        <w:t>物联网中多应用多业务的集成、管理和安全</w:t>
      </w:r>
      <w:r w:rsidR="00A276DC" w:rsidRPr="00EF6B1A">
        <w:rPr>
          <w:rFonts w:eastAsia="仿宋_GB2312" w:hAnsi="Arial" w:hint="eastAsia"/>
          <w:sz w:val="24"/>
        </w:rPr>
        <w:t>机制</w:t>
      </w:r>
      <w:r w:rsidR="00F2286C" w:rsidRPr="00B26514">
        <w:rPr>
          <w:rFonts w:eastAsia="仿宋_GB2312" w:hAnsi="Arial"/>
          <w:sz w:val="24"/>
        </w:rPr>
        <w:t>的</w:t>
      </w:r>
      <w:r w:rsidR="00F2286C">
        <w:rPr>
          <w:rFonts w:eastAsia="仿宋_GB2312" w:hAnsi="Arial" w:hint="eastAsia"/>
          <w:sz w:val="24"/>
        </w:rPr>
        <w:t>实验室</w:t>
      </w:r>
      <w:r w:rsidR="00F2286C" w:rsidRPr="00B26514">
        <w:rPr>
          <w:rFonts w:eastAsia="仿宋_GB2312" w:hAnsi="Arial"/>
          <w:sz w:val="24"/>
        </w:rPr>
        <w:t>。</w:t>
      </w:r>
      <w:r w:rsidR="00A276DC">
        <w:rPr>
          <w:rFonts w:eastAsia="仿宋_GB2312" w:hAnsi="Arial" w:hint="eastAsia"/>
          <w:sz w:val="24"/>
        </w:rPr>
        <w:t>本</w:t>
      </w:r>
      <w:r w:rsidR="00060ADB">
        <w:rPr>
          <w:rFonts w:eastAsia="仿宋_GB2312" w:hAnsi="Arial"/>
          <w:sz w:val="24"/>
        </w:rPr>
        <w:t>实验室</w:t>
      </w:r>
      <w:r w:rsidR="00A276DC">
        <w:rPr>
          <w:rFonts w:eastAsia="仿宋_GB2312" w:hAnsi="Arial" w:hint="eastAsia"/>
          <w:sz w:val="24"/>
        </w:rPr>
        <w:t>立足于</w:t>
      </w:r>
      <w:r w:rsidR="00A276DC" w:rsidRPr="00EF6B1A">
        <w:rPr>
          <w:rFonts w:eastAsia="仿宋_GB2312" w:hAnsi="Arial"/>
          <w:sz w:val="24"/>
        </w:rPr>
        <w:t>有利于国家信息产业发展</w:t>
      </w:r>
      <w:r w:rsidR="00A276DC" w:rsidRPr="00EF6B1A">
        <w:rPr>
          <w:rFonts w:eastAsia="仿宋_GB2312" w:hAnsi="Arial" w:hint="eastAsia"/>
          <w:sz w:val="24"/>
        </w:rPr>
        <w:t>，</w:t>
      </w:r>
      <w:r w:rsidR="00A276DC" w:rsidRPr="00EF6B1A">
        <w:rPr>
          <w:rFonts w:eastAsia="仿宋_GB2312" w:hAnsi="Arial"/>
          <w:sz w:val="24"/>
        </w:rPr>
        <w:t>有利于电子与通信技术进一步发展</w:t>
      </w:r>
      <w:r w:rsidR="00A276DC" w:rsidRPr="00EF6B1A">
        <w:rPr>
          <w:rFonts w:eastAsia="仿宋_GB2312" w:hAnsi="Arial" w:hint="eastAsia"/>
          <w:sz w:val="24"/>
        </w:rPr>
        <w:t>，</w:t>
      </w:r>
      <w:r w:rsidR="00A276DC" w:rsidRPr="00EF6B1A">
        <w:rPr>
          <w:rFonts w:eastAsia="仿宋_GB2312" w:hAnsi="Arial"/>
          <w:sz w:val="24"/>
        </w:rPr>
        <w:t>有利于物联网核心技术的全面发展</w:t>
      </w:r>
      <w:r w:rsidR="00A276DC" w:rsidRPr="00EF6B1A">
        <w:rPr>
          <w:rFonts w:eastAsia="仿宋_GB2312" w:hAnsi="Arial" w:hint="eastAsia"/>
          <w:sz w:val="24"/>
        </w:rPr>
        <w:t>等方面</w:t>
      </w:r>
      <w:r w:rsidR="00F2286C" w:rsidRPr="00B26514">
        <w:rPr>
          <w:rFonts w:eastAsia="仿宋_GB2312" w:hAnsi="Arial"/>
          <w:sz w:val="24"/>
        </w:rPr>
        <w:t>开展创新性研究，</w:t>
      </w:r>
      <w:r w:rsidR="00A276DC" w:rsidRPr="00EF6B1A">
        <w:rPr>
          <w:rFonts w:eastAsia="仿宋_GB2312" w:hAnsi="Arial"/>
          <w:sz w:val="24"/>
        </w:rPr>
        <w:t>鼓励新思想、新技术、新方法及交叉学科的发展，提倡创新、求实、交流、协作的学术风气。</w:t>
      </w:r>
      <w:r w:rsidR="00EA72F5" w:rsidRPr="000C3E2B">
        <w:rPr>
          <w:rFonts w:eastAsia="仿宋_GB2312" w:hAnsi="Arial"/>
          <w:sz w:val="24"/>
        </w:rPr>
        <w:t>积极贯彻</w:t>
      </w:r>
      <w:r w:rsidR="00EA72F5" w:rsidRPr="000C3E2B">
        <w:rPr>
          <w:rFonts w:eastAsia="仿宋_GB2312" w:hAnsi="Arial"/>
          <w:sz w:val="24"/>
        </w:rPr>
        <w:t>“</w:t>
      </w:r>
      <w:r w:rsidR="00EA72F5" w:rsidRPr="000C3E2B">
        <w:rPr>
          <w:rFonts w:eastAsia="仿宋_GB2312" w:hAnsi="Arial"/>
          <w:sz w:val="24"/>
        </w:rPr>
        <w:t>开放、流动、联合、竞争</w:t>
      </w:r>
      <w:r w:rsidR="00EA72F5" w:rsidRPr="000C3E2B">
        <w:rPr>
          <w:rFonts w:eastAsia="仿宋_GB2312" w:hAnsi="Arial"/>
          <w:sz w:val="24"/>
        </w:rPr>
        <w:t>”</w:t>
      </w:r>
      <w:r w:rsidR="00EA72F5" w:rsidRPr="000C3E2B">
        <w:rPr>
          <w:rFonts w:eastAsia="仿宋_GB2312" w:hAnsi="Arial"/>
          <w:sz w:val="24"/>
        </w:rPr>
        <w:t>的运行管理方针，为国内外宽带无线通信与传感网技术领域的专家学者及工程技术人员提供学术交流和试验环境。</w:t>
      </w:r>
    </w:p>
    <w:p w:rsidR="00F2286C" w:rsidRPr="00EA72F5" w:rsidRDefault="00F2286C" w:rsidP="00DF46FC">
      <w:pPr>
        <w:spacing w:line="400" w:lineRule="atLeast"/>
        <w:rPr>
          <w:sz w:val="24"/>
        </w:rPr>
      </w:pPr>
    </w:p>
    <w:p w:rsidR="007F2609" w:rsidRPr="007645AB" w:rsidRDefault="007F2609" w:rsidP="00DF46FC">
      <w:pPr>
        <w:numPr>
          <w:ilvl w:val="0"/>
          <w:numId w:val="2"/>
        </w:numPr>
        <w:spacing w:line="400" w:lineRule="atLeast"/>
        <w:rPr>
          <w:b/>
          <w:sz w:val="24"/>
        </w:rPr>
      </w:pPr>
      <w:r w:rsidRPr="007645AB">
        <w:rPr>
          <w:rFonts w:hint="eastAsia"/>
          <w:b/>
          <w:sz w:val="24"/>
        </w:rPr>
        <w:t>资助对象与申请条件</w:t>
      </w:r>
    </w:p>
    <w:p w:rsidR="000367A4" w:rsidRDefault="00054573" w:rsidP="005E3019">
      <w:pPr>
        <w:tabs>
          <w:tab w:val="left" w:pos="0"/>
        </w:tabs>
        <w:snapToGrid w:val="0"/>
        <w:spacing w:beforeLines="50" w:line="400" w:lineRule="atLeast"/>
        <w:rPr>
          <w:rFonts w:eastAsia="仿宋_GB2312" w:hAnsi="Arial"/>
          <w:sz w:val="24"/>
        </w:rPr>
      </w:pPr>
      <w:r>
        <w:rPr>
          <w:rFonts w:ascii="宋体" w:hAnsi="宋体" w:cs="宋体" w:hint="eastAsia"/>
          <w:color w:val="333333"/>
          <w:kern w:val="0"/>
          <w:sz w:val="18"/>
          <w:szCs w:val="18"/>
        </w:rPr>
        <w:tab/>
      </w:r>
      <w:r w:rsidR="007539E2" w:rsidRPr="007539E2">
        <w:rPr>
          <w:rFonts w:eastAsia="仿宋_GB2312" w:hAnsi="Arial"/>
          <w:sz w:val="24"/>
        </w:rPr>
        <w:t>凡研究方向符合开放课题指南的研究人员</w:t>
      </w:r>
      <w:r w:rsidR="007539E2" w:rsidRPr="00A644F9">
        <w:rPr>
          <w:rFonts w:eastAsia="仿宋_GB2312" w:hAnsi="Arial"/>
          <w:sz w:val="24"/>
        </w:rPr>
        <w:t>（</w:t>
      </w:r>
      <w:r w:rsidR="000A683B" w:rsidRPr="00A644F9">
        <w:rPr>
          <w:rFonts w:eastAsia="仿宋_GB2312" w:hAnsi="Arial" w:hint="eastAsia"/>
          <w:sz w:val="24"/>
        </w:rPr>
        <w:t>高</w:t>
      </w:r>
      <w:r w:rsidR="007539E2" w:rsidRPr="00A644F9">
        <w:rPr>
          <w:rFonts w:eastAsia="仿宋_GB2312" w:hAnsi="Arial"/>
          <w:sz w:val="24"/>
        </w:rPr>
        <w:t>级职称</w:t>
      </w:r>
      <w:r w:rsidR="000A683B">
        <w:rPr>
          <w:rFonts w:eastAsia="仿宋_GB2312" w:hAnsi="Arial" w:hint="eastAsia"/>
          <w:sz w:val="24"/>
        </w:rPr>
        <w:t>或博士</w:t>
      </w:r>
      <w:r w:rsidR="007539E2" w:rsidRPr="007539E2">
        <w:rPr>
          <w:rFonts w:eastAsia="仿宋_GB2312" w:hAnsi="Arial"/>
          <w:sz w:val="24"/>
        </w:rPr>
        <w:t>学</w:t>
      </w:r>
      <w:r w:rsidR="000A683B">
        <w:rPr>
          <w:rFonts w:eastAsia="仿宋_GB2312" w:hAnsi="Arial" w:hint="eastAsia"/>
          <w:sz w:val="24"/>
        </w:rPr>
        <w:t>位获得者</w:t>
      </w:r>
      <w:r w:rsidR="007539E2" w:rsidRPr="007539E2">
        <w:rPr>
          <w:rFonts w:eastAsia="仿宋_GB2312" w:hAnsi="Arial"/>
          <w:sz w:val="24"/>
        </w:rPr>
        <w:t>），均可根据课题指南提出申请，经本实验室学术委员会择优批准，获得课题基金资助。</w:t>
      </w:r>
    </w:p>
    <w:p w:rsidR="000367A4"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欢迎获得国家</w:t>
      </w:r>
      <w:r w:rsidR="007539E2" w:rsidRPr="007539E2">
        <w:rPr>
          <w:rFonts w:eastAsia="仿宋_GB2312" w:hAnsi="Arial"/>
          <w:sz w:val="24"/>
        </w:rPr>
        <w:t>(</w:t>
      </w:r>
      <w:r w:rsidR="007539E2" w:rsidRPr="007539E2">
        <w:rPr>
          <w:rFonts w:eastAsia="仿宋_GB2312" w:hAnsi="Arial"/>
          <w:sz w:val="24"/>
        </w:rPr>
        <w:t>省、部、委</w:t>
      </w:r>
      <w:r w:rsidR="007539E2" w:rsidRPr="007539E2">
        <w:rPr>
          <w:rFonts w:eastAsia="仿宋_GB2312" w:hAnsi="Arial"/>
          <w:sz w:val="24"/>
        </w:rPr>
        <w:t>)</w:t>
      </w:r>
      <w:r w:rsidR="007539E2" w:rsidRPr="007539E2">
        <w:rPr>
          <w:rFonts w:eastAsia="仿宋_GB2312" w:hAnsi="Arial"/>
          <w:sz w:val="24"/>
        </w:rPr>
        <w:t>自然科学基金项目、</w:t>
      </w:r>
      <w:r w:rsidR="007539E2" w:rsidRPr="007539E2">
        <w:rPr>
          <w:rFonts w:eastAsia="仿宋_GB2312" w:hAnsi="Arial"/>
          <w:sz w:val="24"/>
        </w:rPr>
        <w:t>863</w:t>
      </w:r>
      <w:r w:rsidR="007539E2" w:rsidRPr="007539E2">
        <w:rPr>
          <w:rFonts w:eastAsia="仿宋_GB2312" w:hAnsi="Arial"/>
          <w:sz w:val="24"/>
        </w:rPr>
        <w:t>高技术项目、国家</w:t>
      </w:r>
      <w:r w:rsidR="007539E2" w:rsidRPr="007539E2">
        <w:rPr>
          <w:rFonts w:eastAsia="仿宋_GB2312" w:hAnsi="Arial"/>
          <w:sz w:val="24"/>
        </w:rPr>
        <w:t>(</w:t>
      </w:r>
      <w:r w:rsidR="007539E2" w:rsidRPr="007539E2">
        <w:rPr>
          <w:rFonts w:eastAsia="仿宋_GB2312" w:hAnsi="Arial"/>
          <w:sz w:val="24"/>
        </w:rPr>
        <w:t>省、部、委</w:t>
      </w:r>
      <w:r w:rsidR="007539E2" w:rsidRPr="007539E2">
        <w:rPr>
          <w:rFonts w:eastAsia="仿宋_GB2312" w:hAnsi="Arial"/>
          <w:sz w:val="24"/>
        </w:rPr>
        <w:t>)</w:t>
      </w:r>
      <w:r w:rsidR="007539E2" w:rsidRPr="007539E2">
        <w:rPr>
          <w:rFonts w:eastAsia="仿宋_GB2312" w:hAnsi="Arial"/>
          <w:sz w:val="24"/>
        </w:rPr>
        <w:t>科技攻关项目等的研究人员来实验室开展研究工作，本实验室将提供良好的上机</w:t>
      </w:r>
      <w:r w:rsidR="007539E2" w:rsidRPr="007539E2">
        <w:rPr>
          <w:rFonts w:eastAsia="仿宋_GB2312" w:hAnsi="Arial"/>
          <w:sz w:val="24"/>
        </w:rPr>
        <w:lastRenderedPageBreak/>
        <w:t>环境，并优先考虑给予资助。</w:t>
      </w:r>
    </w:p>
    <w:p w:rsidR="00EF6B1A" w:rsidRPr="000C3E2B"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经实验室主任批准，自带课题和经费来实验室工作的研究人员，或特邀的客座研究人员</w:t>
      </w:r>
      <w:r w:rsidR="006F13B0">
        <w:rPr>
          <w:rFonts w:eastAsia="仿宋_GB2312" w:hAnsi="Arial" w:hint="eastAsia"/>
          <w:sz w:val="24"/>
        </w:rPr>
        <w:t>也可提出申请</w:t>
      </w:r>
      <w:r w:rsidR="007539E2" w:rsidRPr="007539E2">
        <w:rPr>
          <w:rFonts w:eastAsia="仿宋_GB2312" w:hAnsi="Arial"/>
          <w:sz w:val="24"/>
        </w:rPr>
        <w:t>。</w:t>
      </w:r>
    </w:p>
    <w:p w:rsidR="00EF6B1A" w:rsidRPr="007F2609" w:rsidRDefault="00EF6B1A" w:rsidP="00DF46FC">
      <w:pPr>
        <w:spacing w:line="400" w:lineRule="atLeast"/>
        <w:rPr>
          <w:sz w:val="24"/>
        </w:rPr>
      </w:pPr>
    </w:p>
    <w:p w:rsidR="007F2609" w:rsidRPr="007645AB" w:rsidRDefault="007F2609" w:rsidP="00DF46FC">
      <w:pPr>
        <w:numPr>
          <w:ilvl w:val="0"/>
          <w:numId w:val="2"/>
        </w:numPr>
        <w:spacing w:line="400" w:lineRule="atLeast"/>
        <w:rPr>
          <w:b/>
          <w:sz w:val="24"/>
        </w:rPr>
      </w:pPr>
      <w:r w:rsidRPr="007645AB">
        <w:rPr>
          <w:rFonts w:hint="eastAsia"/>
          <w:b/>
          <w:sz w:val="24"/>
        </w:rPr>
        <w:t>申报程序与审批程序</w:t>
      </w:r>
    </w:p>
    <w:p w:rsidR="00AC39F9"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申请人从网页</w:t>
      </w:r>
      <w:r w:rsidR="008E196A">
        <w:rPr>
          <w:rFonts w:eastAsia="仿宋_GB2312" w:hAnsi="Arial" w:hint="eastAsia"/>
          <w:sz w:val="24"/>
        </w:rPr>
        <w:t>（</w:t>
      </w:r>
      <w:r w:rsidR="008E196A" w:rsidRPr="008E196A">
        <w:rPr>
          <w:rFonts w:eastAsia="仿宋_GB2312" w:hAnsi="Arial"/>
          <w:sz w:val="24"/>
        </w:rPr>
        <w:t>http://bwcsn.njupt.edu.cn/</w:t>
      </w:r>
      <w:r w:rsidR="008E196A">
        <w:rPr>
          <w:rFonts w:eastAsia="仿宋_GB2312" w:hAnsi="Arial" w:hint="eastAsia"/>
          <w:sz w:val="24"/>
        </w:rPr>
        <w:t>）</w:t>
      </w:r>
      <w:r w:rsidR="007539E2" w:rsidRPr="007539E2">
        <w:rPr>
          <w:rFonts w:eastAsia="仿宋_GB2312" w:hAnsi="Arial"/>
          <w:sz w:val="24"/>
        </w:rPr>
        <w:t>上下载并填写开放课题</w:t>
      </w:r>
      <w:r w:rsidR="00F03056" w:rsidRPr="007539E2">
        <w:rPr>
          <w:rFonts w:eastAsia="仿宋_GB2312" w:hAnsi="Arial"/>
          <w:sz w:val="24"/>
        </w:rPr>
        <w:t>研究</w:t>
      </w:r>
      <w:r w:rsidR="007539E2" w:rsidRPr="007539E2">
        <w:rPr>
          <w:rFonts w:eastAsia="仿宋_GB2312" w:hAnsi="Arial"/>
          <w:sz w:val="24"/>
        </w:rPr>
        <w:t>基金申请表，由所在单位同意、签署意见并加盖公章后，将申请表</w:t>
      </w:r>
      <w:r w:rsidR="00C21948">
        <w:rPr>
          <w:rFonts w:eastAsia="仿宋_GB2312" w:hAnsi="Arial" w:hint="eastAsia"/>
          <w:sz w:val="24"/>
        </w:rPr>
        <w:t>（</w:t>
      </w:r>
      <w:r w:rsidR="00C21948" w:rsidRPr="007539E2">
        <w:rPr>
          <w:rFonts w:eastAsia="仿宋_GB2312" w:hAnsi="Arial"/>
          <w:sz w:val="24"/>
        </w:rPr>
        <w:t>一份电子版，二份纸质版本</w:t>
      </w:r>
      <w:r w:rsidR="00C21948">
        <w:rPr>
          <w:rFonts w:eastAsia="仿宋_GB2312" w:hAnsi="Arial" w:hint="eastAsia"/>
          <w:sz w:val="24"/>
        </w:rPr>
        <w:t>）</w:t>
      </w:r>
      <w:r w:rsidR="007539E2" w:rsidRPr="007539E2">
        <w:rPr>
          <w:rFonts w:eastAsia="仿宋_GB2312" w:hAnsi="Arial"/>
          <w:sz w:val="24"/>
        </w:rPr>
        <w:t>寄回南京</w:t>
      </w:r>
      <w:r w:rsidR="007539E2" w:rsidRPr="007539E2">
        <w:rPr>
          <w:rFonts w:eastAsia="仿宋_GB2312" w:hAnsi="Arial" w:hint="eastAsia"/>
          <w:sz w:val="24"/>
        </w:rPr>
        <w:t>邮电大学宽带无线通信与传感网技术教育部</w:t>
      </w:r>
      <w:r w:rsidR="007539E2" w:rsidRPr="007539E2">
        <w:rPr>
          <w:rFonts w:eastAsia="仿宋_GB2312" w:hAnsi="Arial"/>
          <w:sz w:val="24"/>
        </w:rPr>
        <w:t>重点实验室</w:t>
      </w:r>
      <w:r w:rsidR="00C21948">
        <w:rPr>
          <w:rFonts w:eastAsia="仿宋_GB2312" w:hAnsi="Arial" w:hint="eastAsia"/>
          <w:sz w:val="24"/>
        </w:rPr>
        <w:t>。</w:t>
      </w:r>
    </w:p>
    <w:p w:rsidR="00AC39F9"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申请课题必须符合开放</w:t>
      </w:r>
      <w:r w:rsidR="00F03056">
        <w:rPr>
          <w:rFonts w:eastAsia="仿宋_GB2312" w:hAnsi="Arial" w:hint="eastAsia"/>
          <w:sz w:val="24"/>
        </w:rPr>
        <w:t>课题</w:t>
      </w:r>
      <w:r w:rsidR="007539E2" w:rsidRPr="007539E2">
        <w:rPr>
          <w:rFonts w:eastAsia="仿宋_GB2312" w:hAnsi="Arial"/>
          <w:sz w:val="24"/>
        </w:rPr>
        <w:t>基金项目指南，学术思想新颖、立论根据充足、研究目标明确、研究内容具体、技术路线合理。</w:t>
      </w:r>
    </w:p>
    <w:p w:rsidR="007539E2" w:rsidRPr="000C3E2B"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F03056">
        <w:rPr>
          <w:rFonts w:eastAsia="仿宋_GB2312" w:hAnsi="Arial" w:hint="eastAsia"/>
          <w:sz w:val="24"/>
        </w:rPr>
        <w:t>本</w:t>
      </w:r>
      <w:r w:rsidR="007539E2" w:rsidRPr="00DD4408">
        <w:rPr>
          <w:rFonts w:eastAsia="仿宋_GB2312" w:hAnsi="Arial"/>
          <w:sz w:val="24"/>
        </w:rPr>
        <w:t>年度接收课题基金申请表</w:t>
      </w:r>
      <w:r w:rsidR="007539E2" w:rsidRPr="0034486E">
        <w:rPr>
          <w:rFonts w:eastAsia="仿宋_GB2312" w:hAnsi="Arial"/>
          <w:b/>
          <w:sz w:val="24"/>
        </w:rPr>
        <w:t>截止期</w:t>
      </w:r>
      <w:r w:rsidR="00C21948" w:rsidRPr="0034486E">
        <w:rPr>
          <w:rFonts w:eastAsia="仿宋_GB2312" w:hAnsi="Arial" w:hint="eastAsia"/>
          <w:b/>
          <w:sz w:val="24"/>
        </w:rPr>
        <w:t>为</w:t>
      </w:r>
      <w:r w:rsidR="00C21948" w:rsidRPr="0034486E">
        <w:rPr>
          <w:rFonts w:eastAsia="仿宋_GB2312" w:hAnsi="Arial" w:hint="eastAsia"/>
          <w:b/>
          <w:sz w:val="24"/>
        </w:rPr>
        <w:t>5</w:t>
      </w:r>
      <w:r w:rsidR="00C21948" w:rsidRPr="0034486E">
        <w:rPr>
          <w:rFonts w:eastAsia="仿宋_GB2312" w:hAnsi="Arial" w:hint="eastAsia"/>
          <w:b/>
          <w:sz w:val="24"/>
        </w:rPr>
        <w:t>月</w:t>
      </w:r>
      <w:r w:rsidR="00C21948" w:rsidRPr="0034486E">
        <w:rPr>
          <w:rFonts w:eastAsia="仿宋_GB2312" w:hAnsi="Arial" w:hint="eastAsia"/>
          <w:b/>
          <w:sz w:val="24"/>
        </w:rPr>
        <w:t>10</w:t>
      </w:r>
      <w:r w:rsidR="00C21948" w:rsidRPr="0034486E">
        <w:rPr>
          <w:rFonts w:eastAsia="仿宋_GB2312" w:hAnsi="Arial" w:hint="eastAsia"/>
          <w:b/>
          <w:sz w:val="24"/>
        </w:rPr>
        <w:t>号</w:t>
      </w:r>
      <w:r w:rsidR="007539E2" w:rsidRPr="00DD4408">
        <w:rPr>
          <w:rFonts w:eastAsia="仿宋_GB2312" w:hAnsi="Arial"/>
          <w:sz w:val="24"/>
        </w:rPr>
        <w:t>；</w:t>
      </w:r>
      <w:r w:rsidR="00600534">
        <w:rPr>
          <w:rFonts w:eastAsia="仿宋_GB2312" w:hAnsi="Arial" w:hint="eastAsia"/>
          <w:sz w:val="24"/>
        </w:rPr>
        <w:t>经</w:t>
      </w:r>
      <w:r w:rsidR="007539E2" w:rsidRPr="00DD4408">
        <w:rPr>
          <w:rFonts w:eastAsia="仿宋_GB2312" w:hAnsi="Arial"/>
          <w:sz w:val="24"/>
        </w:rPr>
        <w:t>实验室学术委员会专家评审，根据择优的原则，确定年度资助项目；评审结果将于</w:t>
      </w:r>
      <w:r w:rsidR="00C21948">
        <w:rPr>
          <w:rFonts w:eastAsia="仿宋_GB2312" w:hAnsi="Arial" w:hint="eastAsia"/>
          <w:sz w:val="24"/>
        </w:rPr>
        <w:t>6</w:t>
      </w:r>
      <w:r w:rsidR="00C21948">
        <w:rPr>
          <w:rFonts w:eastAsia="仿宋_GB2312" w:hAnsi="Arial" w:hint="eastAsia"/>
          <w:sz w:val="24"/>
        </w:rPr>
        <w:t>月</w:t>
      </w:r>
      <w:r w:rsidR="00C21948">
        <w:rPr>
          <w:rFonts w:eastAsia="仿宋_GB2312" w:hAnsi="Arial" w:hint="eastAsia"/>
          <w:sz w:val="24"/>
        </w:rPr>
        <w:t>15</w:t>
      </w:r>
      <w:r w:rsidR="00C21948">
        <w:rPr>
          <w:rFonts w:eastAsia="仿宋_GB2312" w:hAnsi="Arial" w:hint="eastAsia"/>
          <w:sz w:val="24"/>
        </w:rPr>
        <w:t>日前</w:t>
      </w:r>
      <w:r w:rsidR="007539E2" w:rsidRPr="00DD4408">
        <w:rPr>
          <w:rFonts w:eastAsia="仿宋_GB2312" w:hAnsi="Arial"/>
          <w:sz w:val="24"/>
        </w:rPr>
        <w:t>通知申请者并</w:t>
      </w:r>
      <w:r w:rsidR="00F03056">
        <w:rPr>
          <w:rFonts w:eastAsia="仿宋_GB2312" w:hAnsi="Arial" w:hint="eastAsia"/>
          <w:sz w:val="24"/>
        </w:rPr>
        <w:t>在签订合同后</w:t>
      </w:r>
      <w:r w:rsidR="007539E2" w:rsidRPr="00DD4408">
        <w:rPr>
          <w:rFonts w:eastAsia="仿宋_GB2312" w:hAnsi="Arial"/>
          <w:sz w:val="24"/>
        </w:rPr>
        <w:t>汇出启动经费。</w:t>
      </w:r>
    </w:p>
    <w:p w:rsidR="007539E2" w:rsidRPr="007F2609" w:rsidRDefault="007539E2" w:rsidP="00DF46FC">
      <w:pPr>
        <w:spacing w:line="400" w:lineRule="atLeast"/>
        <w:rPr>
          <w:sz w:val="24"/>
        </w:rPr>
      </w:pPr>
    </w:p>
    <w:p w:rsidR="007F2609" w:rsidRPr="007645AB" w:rsidRDefault="007F2609" w:rsidP="00DF46FC">
      <w:pPr>
        <w:numPr>
          <w:ilvl w:val="0"/>
          <w:numId w:val="2"/>
        </w:numPr>
        <w:spacing w:line="400" w:lineRule="atLeast"/>
        <w:rPr>
          <w:b/>
          <w:sz w:val="24"/>
        </w:rPr>
      </w:pPr>
      <w:r w:rsidRPr="007645AB">
        <w:rPr>
          <w:rFonts w:hint="eastAsia"/>
          <w:b/>
          <w:sz w:val="24"/>
        </w:rPr>
        <w:t>课题管理与经费管理</w:t>
      </w:r>
    </w:p>
    <w:p w:rsidR="00BB5C8B"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实验室学术委员会每年根据本实验室的研究方向及发展趋势，提出和修改开放课题指南。</w:t>
      </w:r>
    </w:p>
    <w:p w:rsidR="00A16AA8"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396DB9">
        <w:rPr>
          <w:rFonts w:eastAsia="仿宋_GB2312" w:hAnsi="Arial" w:hint="eastAsia"/>
          <w:sz w:val="24"/>
        </w:rPr>
        <w:t>基金课题执行期限一般为两年，研究工作的起始时间为</w:t>
      </w:r>
      <w:r w:rsidR="004F4E62" w:rsidRPr="00396DB9">
        <w:rPr>
          <w:rFonts w:eastAsia="仿宋_GB2312" w:hAnsi="Arial"/>
          <w:sz w:val="24"/>
        </w:rPr>
        <w:t>2019</w:t>
      </w:r>
      <w:r w:rsidR="00600534" w:rsidRPr="00396DB9">
        <w:rPr>
          <w:rFonts w:eastAsia="仿宋_GB2312" w:hAnsi="Arial"/>
          <w:sz w:val="24"/>
        </w:rPr>
        <w:t>.</w:t>
      </w:r>
      <w:r w:rsidR="00C21948" w:rsidRPr="00396DB9">
        <w:rPr>
          <w:rFonts w:eastAsia="仿宋_GB2312" w:hAnsi="Arial"/>
          <w:sz w:val="24"/>
        </w:rPr>
        <w:t>8.1</w:t>
      </w:r>
      <w:r w:rsidR="00F03056" w:rsidRPr="00396DB9">
        <w:rPr>
          <w:rFonts w:eastAsia="仿宋_GB2312" w:hAnsi="Arial" w:hint="eastAsia"/>
          <w:sz w:val="24"/>
        </w:rPr>
        <w:t>～</w:t>
      </w:r>
      <w:r w:rsidR="004F4E62" w:rsidRPr="00396DB9">
        <w:rPr>
          <w:rFonts w:eastAsia="仿宋_GB2312" w:hAnsi="Arial"/>
          <w:sz w:val="24"/>
        </w:rPr>
        <w:t>2021</w:t>
      </w:r>
      <w:r w:rsidR="00600534" w:rsidRPr="00396DB9">
        <w:rPr>
          <w:rFonts w:eastAsia="仿宋_GB2312" w:hAnsi="Arial"/>
          <w:sz w:val="24"/>
        </w:rPr>
        <w:t>.</w:t>
      </w:r>
      <w:r w:rsidR="00C21948" w:rsidRPr="00396DB9">
        <w:rPr>
          <w:rFonts w:eastAsia="仿宋_GB2312" w:hAnsi="Arial"/>
          <w:sz w:val="24"/>
        </w:rPr>
        <w:t>7.30</w:t>
      </w:r>
      <w:r w:rsidR="00751765" w:rsidRPr="00396DB9">
        <w:rPr>
          <w:rFonts w:eastAsia="仿宋_GB2312" w:hAnsi="Arial" w:hint="eastAsia"/>
          <w:sz w:val="24"/>
        </w:rPr>
        <w:t>。</w:t>
      </w:r>
      <w:r w:rsidR="007539E2" w:rsidRPr="00396DB9">
        <w:rPr>
          <w:rFonts w:eastAsia="仿宋_GB2312" w:hAnsi="Arial" w:hint="eastAsia"/>
          <w:sz w:val="24"/>
        </w:rPr>
        <w:t>自带课题和经费的人员不受此限制，其工作期限由相应的课题决定。</w:t>
      </w:r>
    </w:p>
    <w:p w:rsidR="00AC39F9"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B520BB">
        <w:rPr>
          <w:rFonts w:eastAsia="仿宋_GB2312" w:hAnsi="Arial"/>
          <w:sz w:val="24"/>
        </w:rPr>
        <w:t>本实验室每年约可资助</w:t>
      </w:r>
      <w:r w:rsidR="000A683B" w:rsidRPr="00B520BB">
        <w:rPr>
          <w:rFonts w:eastAsia="仿宋_GB2312" w:hAnsi="Arial" w:hint="eastAsia"/>
          <w:sz w:val="24"/>
        </w:rPr>
        <w:t>5</w:t>
      </w:r>
      <w:r w:rsidR="0065036F" w:rsidRPr="00B520BB">
        <w:rPr>
          <w:rFonts w:eastAsia="仿宋_GB2312" w:hAnsi="Arial" w:hint="eastAsia"/>
          <w:sz w:val="24"/>
        </w:rPr>
        <w:t>~1</w:t>
      </w:r>
      <w:r w:rsidR="000A683B" w:rsidRPr="00B520BB">
        <w:rPr>
          <w:rFonts w:eastAsia="仿宋_GB2312" w:hAnsi="Arial" w:hint="eastAsia"/>
          <w:sz w:val="24"/>
        </w:rPr>
        <w:t>0</w:t>
      </w:r>
      <w:r w:rsidR="007539E2" w:rsidRPr="00B520BB">
        <w:rPr>
          <w:rFonts w:eastAsia="仿宋_GB2312" w:hAnsi="Arial"/>
          <w:sz w:val="24"/>
        </w:rPr>
        <w:t>个项目，平均</w:t>
      </w:r>
      <w:r w:rsidR="004753E2">
        <w:rPr>
          <w:rFonts w:eastAsia="仿宋_GB2312" w:hAnsi="Arial"/>
          <w:sz w:val="24"/>
        </w:rPr>
        <w:t>资助</w:t>
      </w:r>
      <w:r w:rsidR="004753E2">
        <w:rPr>
          <w:rFonts w:eastAsia="仿宋_GB2312" w:hAnsi="Arial" w:hint="eastAsia"/>
          <w:sz w:val="24"/>
        </w:rPr>
        <w:t>力</w:t>
      </w:r>
      <w:r w:rsidR="007539E2" w:rsidRPr="00B520BB">
        <w:rPr>
          <w:rFonts w:eastAsia="仿宋_GB2312" w:hAnsi="Arial"/>
          <w:sz w:val="24"/>
        </w:rPr>
        <w:t>度为</w:t>
      </w:r>
      <w:r w:rsidR="000A683B" w:rsidRPr="00B520BB">
        <w:rPr>
          <w:rFonts w:eastAsia="仿宋_GB2312" w:hAnsi="Arial" w:hint="eastAsia"/>
          <w:sz w:val="24"/>
        </w:rPr>
        <w:t>5</w:t>
      </w:r>
      <w:r w:rsidR="007539E2" w:rsidRPr="00B520BB">
        <w:rPr>
          <w:rFonts w:eastAsia="仿宋_GB2312" w:hAnsi="Arial"/>
          <w:sz w:val="24"/>
        </w:rPr>
        <w:t>万元；经费汇至所在单位帐户，采用分批拨款的办法，课题启动</w:t>
      </w:r>
      <w:r w:rsidR="000A683B" w:rsidRPr="00B520BB">
        <w:rPr>
          <w:rFonts w:eastAsia="仿宋_GB2312" w:hAnsi="Arial" w:hint="eastAsia"/>
          <w:sz w:val="24"/>
        </w:rPr>
        <w:t>后拨付</w:t>
      </w:r>
      <w:r w:rsidR="007539E2" w:rsidRPr="00B520BB">
        <w:rPr>
          <w:rFonts w:eastAsia="仿宋_GB2312" w:hAnsi="Arial"/>
          <w:sz w:val="24"/>
        </w:rPr>
        <w:t>经费</w:t>
      </w:r>
      <w:r w:rsidR="00145A03">
        <w:rPr>
          <w:rFonts w:eastAsia="仿宋_GB2312" w:hAnsi="Arial" w:hint="eastAsia"/>
          <w:sz w:val="24"/>
        </w:rPr>
        <w:t>的</w:t>
      </w:r>
      <w:r w:rsidR="000A683B" w:rsidRPr="00B520BB">
        <w:rPr>
          <w:rFonts w:eastAsia="仿宋_GB2312" w:hAnsi="Arial" w:hint="eastAsia"/>
          <w:sz w:val="24"/>
        </w:rPr>
        <w:t>70%</w:t>
      </w:r>
      <w:r w:rsidR="007539E2" w:rsidRPr="00B520BB">
        <w:rPr>
          <w:rFonts w:eastAsia="仿宋_GB2312" w:hAnsi="Arial"/>
          <w:sz w:val="24"/>
        </w:rPr>
        <w:t>，</w:t>
      </w:r>
      <w:r w:rsidR="000A683B" w:rsidRPr="00B520BB">
        <w:rPr>
          <w:rFonts w:eastAsia="仿宋_GB2312" w:hAnsi="Arial" w:hint="eastAsia"/>
          <w:sz w:val="24"/>
        </w:rPr>
        <w:t>结题考核合格后拨付</w:t>
      </w:r>
      <w:r w:rsidR="00145A03">
        <w:rPr>
          <w:rFonts w:eastAsia="仿宋_GB2312" w:hAnsi="Arial" w:hint="eastAsia"/>
          <w:sz w:val="24"/>
        </w:rPr>
        <w:t>剩余的</w:t>
      </w:r>
      <w:r w:rsidR="000A683B" w:rsidRPr="00B520BB">
        <w:rPr>
          <w:rFonts w:eastAsia="仿宋_GB2312" w:hAnsi="Arial" w:hint="eastAsia"/>
          <w:sz w:val="24"/>
        </w:rPr>
        <w:t>30%</w:t>
      </w:r>
      <w:r w:rsidR="007539E2" w:rsidRPr="00B520BB">
        <w:rPr>
          <w:rFonts w:eastAsia="仿宋_GB2312" w:hAnsi="Arial"/>
          <w:sz w:val="24"/>
        </w:rPr>
        <w:t>。</w:t>
      </w:r>
      <w:bookmarkStart w:id="0" w:name="_GoBack"/>
      <w:bookmarkEnd w:id="0"/>
    </w:p>
    <w:p w:rsidR="007539E2" w:rsidRPr="00AC39F9" w:rsidRDefault="007539E2" w:rsidP="00DF46FC">
      <w:pPr>
        <w:spacing w:line="400" w:lineRule="atLeast"/>
        <w:rPr>
          <w:sz w:val="24"/>
        </w:rPr>
      </w:pPr>
    </w:p>
    <w:p w:rsidR="007F2609" w:rsidRPr="007645AB" w:rsidRDefault="007F2609" w:rsidP="00DF46FC">
      <w:pPr>
        <w:numPr>
          <w:ilvl w:val="0"/>
          <w:numId w:val="2"/>
        </w:numPr>
        <w:spacing w:line="400" w:lineRule="atLeast"/>
        <w:rPr>
          <w:b/>
          <w:sz w:val="24"/>
        </w:rPr>
      </w:pPr>
      <w:r w:rsidRPr="007645AB">
        <w:rPr>
          <w:rFonts w:hint="eastAsia"/>
          <w:b/>
          <w:sz w:val="24"/>
        </w:rPr>
        <w:t>年度报告和结题要求</w:t>
      </w:r>
    </w:p>
    <w:p w:rsidR="00AC39F9" w:rsidRPr="00E92700"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每年应在</w:t>
      </w:r>
      <w:smartTag w:uri="urn:schemas-microsoft-com:office:smarttags" w:element="chsdate">
        <w:smartTagPr>
          <w:attr w:name="IsROCDate" w:val="False"/>
          <w:attr w:name="IsLunarDate" w:val="False"/>
          <w:attr w:name="Day" w:val="30"/>
          <w:attr w:name="Month" w:val="12"/>
          <w:attr w:name="Year" w:val="2011"/>
        </w:smartTagPr>
        <w:r w:rsidR="000A683B" w:rsidRPr="00E92700">
          <w:rPr>
            <w:rFonts w:eastAsia="仿宋_GB2312" w:hAnsi="Arial" w:hint="eastAsia"/>
            <w:sz w:val="24"/>
          </w:rPr>
          <w:t>12</w:t>
        </w:r>
        <w:r w:rsidR="007539E2" w:rsidRPr="00E92700">
          <w:rPr>
            <w:rFonts w:eastAsia="仿宋_GB2312" w:hAnsi="Arial"/>
            <w:sz w:val="24"/>
          </w:rPr>
          <w:t>月</w:t>
        </w:r>
        <w:r w:rsidR="007539E2" w:rsidRPr="00E92700">
          <w:rPr>
            <w:rFonts w:eastAsia="仿宋_GB2312" w:hAnsi="Arial"/>
            <w:sz w:val="24"/>
          </w:rPr>
          <w:t>30</w:t>
        </w:r>
        <w:r w:rsidR="007539E2" w:rsidRPr="00E92700">
          <w:rPr>
            <w:rFonts w:eastAsia="仿宋_GB2312" w:hAnsi="Arial"/>
            <w:sz w:val="24"/>
          </w:rPr>
          <w:t>日前</w:t>
        </w:r>
      </w:smartTag>
      <w:r w:rsidR="007539E2" w:rsidRPr="00E92700">
        <w:rPr>
          <w:rFonts w:eastAsia="仿宋_GB2312" w:hAnsi="Arial"/>
          <w:sz w:val="24"/>
        </w:rPr>
        <w:t>将</w:t>
      </w:r>
      <w:r w:rsidR="000A683B" w:rsidRPr="00E92700">
        <w:rPr>
          <w:rFonts w:eastAsia="仿宋_GB2312" w:hAnsi="Arial" w:hint="eastAsia"/>
          <w:sz w:val="24"/>
        </w:rPr>
        <w:t>年度</w:t>
      </w:r>
      <w:r w:rsidR="007539E2" w:rsidRPr="00E92700">
        <w:rPr>
          <w:rFonts w:eastAsia="仿宋_GB2312" w:hAnsi="Arial"/>
          <w:sz w:val="24"/>
        </w:rPr>
        <w:t>报告寄到实验室，申报课题必须按申请内容及</w:t>
      </w:r>
      <w:r w:rsidR="007539E2" w:rsidRPr="00E92700">
        <w:rPr>
          <w:rFonts w:eastAsia="仿宋_GB2312" w:hAnsi="Arial"/>
          <w:sz w:val="24"/>
        </w:rPr>
        <w:t>"</w:t>
      </w:r>
      <w:r w:rsidR="007539E2" w:rsidRPr="00E92700">
        <w:rPr>
          <w:rFonts w:eastAsia="仿宋_GB2312" w:hAnsi="Arial"/>
          <w:sz w:val="24"/>
        </w:rPr>
        <w:t>年度进度报告</w:t>
      </w:r>
      <w:r w:rsidR="007539E2" w:rsidRPr="00E92700">
        <w:rPr>
          <w:rFonts w:eastAsia="仿宋_GB2312" w:hAnsi="Arial"/>
          <w:sz w:val="24"/>
        </w:rPr>
        <w:t>"</w:t>
      </w:r>
      <w:r w:rsidR="007539E2" w:rsidRPr="00E92700">
        <w:rPr>
          <w:rFonts w:eastAsia="仿宋_GB2312" w:hAnsi="Arial"/>
          <w:sz w:val="24"/>
        </w:rPr>
        <w:t>进度完成，对于基金使用不合理或者没有足够理由未能按进度完成计划的课题，实验室主任有权暂时中止或取消资助资金。</w:t>
      </w:r>
      <w:r w:rsidR="007539E2" w:rsidRPr="00E92700">
        <w:rPr>
          <w:rFonts w:eastAsia="仿宋_GB2312" w:hAnsi="Arial"/>
          <w:sz w:val="24"/>
        </w:rPr>
        <w:t>“</w:t>
      </w:r>
      <w:r w:rsidR="007539E2" w:rsidRPr="00E92700">
        <w:rPr>
          <w:rFonts w:eastAsia="仿宋_GB2312" w:hAnsi="Arial"/>
          <w:sz w:val="24"/>
        </w:rPr>
        <w:t>年度进度报告</w:t>
      </w:r>
      <w:r w:rsidR="007539E2" w:rsidRPr="00E92700">
        <w:rPr>
          <w:rFonts w:eastAsia="仿宋_GB2312" w:hAnsi="Arial"/>
          <w:sz w:val="24"/>
        </w:rPr>
        <w:t>”</w:t>
      </w:r>
      <w:r w:rsidR="007539E2" w:rsidRPr="00E92700">
        <w:rPr>
          <w:rFonts w:eastAsia="仿宋_GB2312" w:hAnsi="Arial"/>
          <w:sz w:val="24"/>
        </w:rPr>
        <w:t>(</w:t>
      </w:r>
      <w:r w:rsidR="007539E2" w:rsidRPr="00E92700">
        <w:rPr>
          <w:rFonts w:eastAsia="仿宋_GB2312" w:hAnsi="Arial"/>
          <w:sz w:val="24"/>
        </w:rPr>
        <w:t>具体内容见附件</w:t>
      </w:r>
      <w:r w:rsidR="007539E2" w:rsidRPr="00E92700">
        <w:rPr>
          <w:rFonts w:eastAsia="仿宋_GB2312" w:hAnsi="Arial"/>
          <w:sz w:val="24"/>
        </w:rPr>
        <w:t>)</w:t>
      </w:r>
      <w:r w:rsidR="007539E2" w:rsidRPr="00E92700">
        <w:rPr>
          <w:rFonts w:eastAsia="仿宋_GB2312" w:hAnsi="Arial"/>
          <w:sz w:val="24"/>
        </w:rPr>
        <w:t>。</w:t>
      </w:r>
    </w:p>
    <w:p w:rsidR="00AC39F9" w:rsidRPr="00E92700"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E92700">
        <w:rPr>
          <w:rFonts w:eastAsia="仿宋_GB2312" w:hAnsi="Arial"/>
          <w:sz w:val="24"/>
        </w:rPr>
        <w:t>课题结题要求：</w:t>
      </w:r>
    </w:p>
    <w:p w:rsidR="00AC39F9" w:rsidRPr="00720799"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84805">
        <w:rPr>
          <w:rFonts w:eastAsia="仿宋_GB2312" w:hAnsi="Arial" w:hint="eastAsia"/>
          <w:sz w:val="24"/>
        </w:rPr>
        <w:tab/>
      </w:r>
      <w:r w:rsidR="007539E2" w:rsidRPr="00E92700">
        <w:rPr>
          <w:rFonts w:eastAsia="仿宋_GB2312" w:hAnsi="Arial"/>
          <w:sz w:val="24"/>
        </w:rPr>
        <w:t>结题</w:t>
      </w:r>
      <w:r w:rsidR="004722C1" w:rsidRPr="00E92700">
        <w:rPr>
          <w:rFonts w:eastAsia="仿宋_GB2312" w:hAnsi="Arial" w:hint="eastAsia"/>
          <w:sz w:val="24"/>
        </w:rPr>
        <w:t>要求</w:t>
      </w:r>
      <w:r w:rsidR="007539E2" w:rsidRPr="00E92700">
        <w:rPr>
          <w:rFonts w:eastAsia="仿宋_GB2312" w:hAnsi="Arial"/>
          <w:sz w:val="24"/>
        </w:rPr>
        <w:t>应符合以下论文发</w:t>
      </w:r>
      <w:r w:rsidR="007539E2" w:rsidRPr="00DD4408">
        <w:rPr>
          <w:rFonts w:eastAsia="仿宋_GB2312" w:hAnsi="Arial"/>
          <w:sz w:val="24"/>
        </w:rPr>
        <w:t>表指标</w:t>
      </w:r>
      <w:r w:rsidR="0014764C" w:rsidRPr="00DD4408">
        <w:rPr>
          <w:rFonts w:eastAsia="仿宋_GB2312" w:hAnsi="Arial" w:hint="eastAsia"/>
          <w:sz w:val="24"/>
        </w:rPr>
        <w:t>的基本要求</w:t>
      </w:r>
      <w:r w:rsidR="007539E2" w:rsidRPr="00DD4408">
        <w:rPr>
          <w:rFonts w:eastAsia="仿宋_GB2312" w:hAnsi="Arial"/>
          <w:sz w:val="24"/>
        </w:rPr>
        <w:t>之一</w:t>
      </w:r>
      <w:r w:rsidR="007539E2" w:rsidRPr="00396DB9">
        <w:rPr>
          <w:rFonts w:eastAsia="仿宋_GB2312" w:hAnsi="Arial"/>
          <w:sz w:val="24"/>
        </w:rPr>
        <w:t>：</w:t>
      </w:r>
      <w:r w:rsidR="007539E2" w:rsidRPr="00396DB9">
        <w:rPr>
          <w:rFonts w:eastAsia="仿宋_GB2312" w:hAnsi="Arial"/>
          <w:sz w:val="24"/>
        </w:rPr>
        <w:t xml:space="preserve">(1) </w:t>
      </w:r>
      <w:r w:rsidR="007539E2" w:rsidRPr="00396DB9">
        <w:rPr>
          <w:rFonts w:eastAsia="仿宋_GB2312" w:hAnsi="Arial" w:hint="eastAsia"/>
          <w:sz w:val="24"/>
        </w:rPr>
        <w:t>国际</w:t>
      </w:r>
      <w:r w:rsidR="00E72771" w:rsidRPr="00396DB9">
        <w:rPr>
          <w:rFonts w:eastAsia="仿宋_GB2312" w:hAnsi="Arial" w:hint="eastAsia"/>
          <w:sz w:val="24"/>
        </w:rPr>
        <w:t>著名</w:t>
      </w:r>
      <w:r w:rsidR="007539E2" w:rsidRPr="00396DB9">
        <w:rPr>
          <w:rFonts w:eastAsia="仿宋_GB2312" w:hAnsi="Arial" w:hint="eastAsia"/>
          <w:sz w:val="24"/>
        </w:rPr>
        <w:t>学术期刊</w:t>
      </w:r>
      <w:r w:rsidR="007539E2" w:rsidRPr="00396DB9">
        <w:rPr>
          <w:rFonts w:eastAsia="仿宋_GB2312" w:hAnsi="Arial"/>
          <w:sz w:val="24"/>
        </w:rPr>
        <w:t>1</w:t>
      </w:r>
      <w:r w:rsidR="007539E2" w:rsidRPr="00396DB9">
        <w:rPr>
          <w:rFonts w:eastAsia="仿宋_GB2312" w:hAnsi="Arial" w:hint="eastAsia"/>
          <w:sz w:val="24"/>
        </w:rPr>
        <w:lastRenderedPageBreak/>
        <w:t>篇</w:t>
      </w:r>
      <w:r w:rsidR="00AA33E5" w:rsidRPr="00396DB9">
        <w:rPr>
          <w:rFonts w:eastAsia="仿宋_GB2312" w:hAnsi="Arial" w:hint="eastAsia"/>
          <w:sz w:val="24"/>
        </w:rPr>
        <w:t>（</w:t>
      </w:r>
      <w:r w:rsidR="00AA33E5" w:rsidRPr="00396DB9">
        <w:rPr>
          <w:rFonts w:eastAsia="仿宋_GB2312" w:hAnsi="Arial"/>
          <w:sz w:val="24"/>
        </w:rPr>
        <w:t>SCI</w:t>
      </w:r>
      <w:r w:rsidR="00E72771" w:rsidRPr="00396DB9">
        <w:rPr>
          <w:rFonts w:eastAsia="仿宋_GB2312" w:hAnsi="Arial" w:hint="eastAsia"/>
          <w:sz w:val="24"/>
        </w:rPr>
        <w:t>一区论文</w:t>
      </w:r>
      <w:r w:rsidR="00AA33E5" w:rsidRPr="00396DB9">
        <w:rPr>
          <w:rFonts w:eastAsia="仿宋_GB2312" w:hAnsi="Arial" w:hint="eastAsia"/>
          <w:sz w:val="24"/>
        </w:rPr>
        <w:t>）</w:t>
      </w:r>
      <w:r w:rsidR="007539E2" w:rsidRPr="00396DB9">
        <w:rPr>
          <w:rFonts w:eastAsia="仿宋_GB2312" w:hAnsi="Arial" w:hint="eastAsia"/>
          <w:sz w:val="24"/>
        </w:rPr>
        <w:t>，</w:t>
      </w:r>
      <w:r w:rsidR="007539E2" w:rsidRPr="00396DB9">
        <w:rPr>
          <w:rFonts w:eastAsia="仿宋_GB2312" w:hAnsi="Arial"/>
          <w:sz w:val="24"/>
        </w:rPr>
        <w:t>(2)</w:t>
      </w:r>
      <w:r w:rsidR="00E72771" w:rsidRPr="00396DB9">
        <w:rPr>
          <w:rFonts w:eastAsia="仿宋_GB2312" w:hAnsi="Arial" w:hint="eastAsia"/>
          <w:sz w:val="24"/>
        </w:rPr>
        <w:t>国际学术期刊</w:t>
      </w:r>
      <w:r w:rsidR="00E72771" w:rsidRPr="00396DB9">
        <w:rPr>
          <w:rFonts w:eastAsia="仿宋_GB2312" w:hAnsi="Arial" w:hint="eastAsia"/>
          <w:sz w:val="24"/>
        </w:rPr>
        <w:t>2</w:t>
      </w:r>
      <w:r w:rsidR="00E72771" w:rsidRPr="00396DB9">
        <w:rPr>
          <w:rFonts w:eastAsia="仿宋_GB2312" w:hAnsi="Arial" w:hint="eastAsia"/>
          <w:sz w:val="24"/>
        </w:rPr>
        <w:t>篇</w:t>
      </w:r>
      <w:r w:rsidR="00E72771" w:rsidRPr="00720799">
        <w:rPr>
          <w:rFonts w:eastAsia="仿宋_GB2312" w:hAnsi="Arial" w:hint="eastAsia"/>
          <w:sz w:val="24"/>
        </w:rPr>
        <w:t>（</w:t>
      </w:r>
      <w:r w:rsidR="00E72771" w:rsidRPr="00720799">
        <w:rPr>
          <w:rFonts w:eastAsia="仿宋_GB2312" w:hAnsi="Arial" w:hint="eastAsia"/>
          <w:sz w:val="24"/>
        </w:rPr>
        <w:t>SCI</w:t>
      </w:r>
      <w:r w:rsidR="00EB0073" w:rsidRPr="00720799">
        <w:rPr>
          <w:rFonts w:eastAsia="仿宋_GB2312" w:hAnsi="Arial" w:hint="eastAsia"/>
          <w:sz w:val="24"/>
        </w:rPr>
        <w:t>三</w:t>
      </w:r>
      <w:r w:rsidR="00E72771" w:rsidRPr="00720799">
        <w:rPr>
          <w:rFonts w:eastAsia="仿宋_GB2312" w:hAnsi="Arial" w:hint="eastAsia"/>
          <w:sz w:val="24"/>
        </w:rPr>
        <w:t>区论文</w:t>
      </w:r>
      <w:r w:rsidR="00EB0073" w:rsidRPr="00720799">
        <w:rPr>
          <w:rFonts w:eastAsia="仿宋_GB2312" w:hAnsi="Arial" w:hint="eastAsia"/>
          <w:sz w:val="24"/>
        </w:rPr>
        <w:t>及以上</w:t>
      </w:r>
      <w:r w:rsidR="00E72771" w:rsidRPr="00720799">
        <w:rPr>
          <w:rFonts w:eastAsia="仿宋_GB2312" w:hAnsi="Arial" w:hint="eastAsia"/>
          <w:sz w:val="24"/>
        </w:rPr>
        <w:t>）</w:t>
      </w:r>
      <w:r w:rsidR="004722C1" w:rsidRPr="00720799">
        <w:rPr>
          <w:rFonts w:eastAsia="仿宋_GB2312" w:hAnsi="Arial" w:hint="eastAsia"/>
          <w:sz w:val="24"/>
        </w:rPr>
        <w:t>。</w:t>
      </w:r>
    </w:p>
    <w:p w:rsidR="00B23B32"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课题结束</w:t>
      </w:r>
      <w:r w:rsidR="00751765">
        <w:rPr>
          <w:rFonts w:eastAsia="仿宋_GB2312" w:hAnsi="Arial" w:hint="eastAsia"/>
          <w:sz w:val="24"/>
        </w:rPr>
        <w:t>时</w:t>
      </w:r>
      <w:r w:rsidR="007539E2" w:rsidRPr="007539E2">
        <w:rPr>
          <w:rFonts w:eastAsia="仿宋_GB2312" w:hAnsi="Arial"/>
          <w:sz w:val="24"/>
        </w:rPr>
        <w:t>需向实验室提交如下资料：</w:t>
      </w:r>
    </w:p>
    <w:p w:rsidR="00B23B32"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 xml:space="preserve">(1) </w:t>
      </w:r>
      <w:r w:rsidR="007539E2" w:rsidRPr="007539E2">
        <w:rPr>
          <w:rFonts w:eastAsia="仿宋_GB2312" w:hAnsi="Arial"/>
          <w:sz w:val="24"/>
        </w:rPr>
        <w:t>研究</w:t>
      </w:r>
      <w:r w:rsidR="003A51B5">
        <w:rPr>
          <w:rFonts w:eastAsia="仿宋_GB2312" w:hAnsi="Arial" w:hint="eastAsia"/>
          <w:sz w:val="24"/>
        </w:rPr>
        <w:t>报告</w:t>
      </w:r>
      <w:r w:rsidR="007539E2" w:rsidRPr="007539E2">
        <w:rPr>
          <w:rFonts w:eastAsia="仿宋_GB2312" w:hAnsi="Arial"/>
          <w:sz w:val="24"/>
        </w:rPr>
        <w:t>；</w:t>
      </w:r>
    </w:p>
    <w:p w:rsidR="007539E2" w:rsidRPr="007539E2"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 xml:space="preserve">(2) </w:t>
      </w:r>
      <w:r w:rsidR="007539E2" w:rsidRPr="007539E2">
        <w:rPr>
          <w:rFonts w:eastAsia="仿宋_GB2312" w:hAnsi="Arial"/>
          <w:sz w:val="24"/>
        </w:rPr>
        <w:t>学术论文与</w:t>
      </w:r>
      <w:r w:rsidR="007539E2" w:rsidRPr="007539E2">
        <w:rPr>
          <w:rFonts w:eastAsia="仿宋_GB2312" w:hAnsi="Arial"/>
          <w:sz w:val="24"/>
        </w:rPr>
        <w:t>/</w:t>
      </w:r>
      <w:r w:rsidR="007539E2" w:rsidRPr="007539E2">
        <w:rPr>
          <w:rFonts w:eastAsia="仿宋_GB2312" w:hAnsi="Arial"/>
          <w:sz w:val="24"/>
        </w:rPr>
        <w:t>或成果鉴定证书复印件；</w:t>
      </w:r>
    </w:p>
    <w:p w:rsidR="007539E2" w:rsidRPr="007F2609" w:rsidRDefault="007539E2" w:rsidP="00DF46FC">
      <w:pPr>
        <w:spacing w:line="400" w:lineRule="atLeast"/>
        <w:rPr>
          <w:sz w:val="24"/>
        </w:rPr>
      </w:pPr>
    </w:p>
    <w:p w:rsidR="007F2609" w:rsidRPr="007645AB" w:rsidRDefault="007F2609" w:rsidP="00DF46FC">
      <w:pPr>
        <w:numPr>
          <w:ilvl w:val="0"/>
          <w:numId w:val="2"/>
        </w:numPr>
        <w:spacing w:line="400" w:lineRule="atLeast"/>
        <w:rPr>
          <w:b/>
          <w:sz w:val="24"/>
        </w:rPr>
      </w:pPr>
      <w:r w:rsidRPr="007645AB">
        <w:rPr>
          <w:rFonts w:hint="eastAsia"/>
          <w:b/>
          <w:sz w:val="24"/>
        </w:rPr>
        <w:t>成果奖励</w:t>
      </w:r>
    </w:p>
    <w:p w:rsidR="007539E2" w:rsidRPr="007539E2"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对于客座研究人员完成的优秀课题，超过结题指标要求的</w:t>
      </w:r>
      <w:r w:rsidR="004722C1">
        <w:rPr>
          <w:rFonts w:eastAsia="仿宋_GB2312" w:hAnsi="Arial" w:hint="eastAsia"/>
          <w:sz w:val="24"/>
        </w:rPr>
        <w:t>可以优先给予课题滚动资助。</w:t>
      </w:r>
    </w:p>
    <w:p w:rsidR="007539E2" w:rsidRPr="007F2609" w:rsidRDefault="007539E2" w:rsidP="00DF46FC">
      <w:pPr>
        <w:spacing w:line="400" w:lineRule="atLeast"/>
        <w:rPr>
          <w:sz w:val="24"/>
        </w:rPr>
      </w:pPr>
    </w:p>
    <w:p w:rsidR="007F2609" w:rsidRPr="007645AB" w:rsidRDefault="007F2609" w:rsidP="00DF46FC">
      <w:pPr>
        <w:numPr>
          <w:ilvl w:val="0"/>
          <w:numId w:val="2"/>
        </w:numPr>
        <w:spacing w:line="400" w:lineRule="atLeast"/>
        <w:rPr>
          <w:b/>
          <w:sz w:val="24"/>
        </w:rPr>
      </w:pPr>
      <w:r w:rsidRPr="007645AB">
        <w:rPr>
          <w:rFonts w:hint="eastAsia"/>
          <w:b/>
          <w:sz w:val="24"/>
        </w:rPr>
        <w:t>成果署名</w:t>
      </w:r>
    </w:p>
    <w:p w:rsidR="00AC39F9" w:rsidRDefault="00054573" w:rsidP="005E3019">
      <w:pPr>
        <w:tabs>
          <w:tab w:val="left" w:pos="0"/>
        </w:tabs>
        <w:snapToGrid w:val="0"/>
        <w:spacing w:beforeLines="50" w:line="400" w:lineRule="atLeast"/>
        <w:rPr>
          <w:rFonts w:eastAsia="仿宋_GB2312" w:hAnsi="Arial"/>
          <w:sz w:val="24"/>
        </w:rPr>
      </w:pPr>
      <w:r>
        <w:rPr>
          <w:rFonts w:eastAsia="仿宋_GB2312" w:hAnsi="Arial" w:hint="eastAsia"/>
          <w:sz w:val="24"/>
        </w:rPr>
        <w:tab/>
      </w:r>
      <w:r w:rsidR="007539E2" w:rsidRPr="007539E2">
        <w:rPr>
          <w:rFonts w:eastAsia="仿宋_GB2312" w:hAnsi="Arial"/>
          <w:sz w:val="24"/>
        </w:rPr>
        <w:t>获本实验室资助课题所取得的研究成果归本实验室</w:t>
      </w:r>
      <w:r w:rsidR="007539E2" w:rsidRPr="00E92700">
        <w:rPr>
          <w:rFonts w:eastAsia="仿宋_GB2312" w:hAnsi="Arial"/>
          <w:sz w:val="24"/>
        </w:rPr>
        <w:t>与客座研究人员所在单位共同拥有</w:t>
      </w:r>
      <w:r w:rsidR="007539E2" w:rsidRPr="007539E2">
        <w:rPr>
          <w:rFonts w:eastAsia="仿宋_GB2312" w:hAnsi="Arial"/>
          <w:sz w:val="24"/>
        </w:rPr>
        <w:t>。具体成果署名格式为：</w:t>
      </w:r>
    </w:p>
    <w:p w:rsidR="006A48FD" w:rsidRDefault="007539E2" w:rsidP="005E3019">
      <w:pPr>
        <w:tabs>
          <w:tab w:val="left" w:pos="0"/>
        </w:tabs>
        <w:snapToGrid w:val="0"/>
        <w:spacing w:beforeLines="50" w:line="400" w:lineRule="atLeast"/>
        <w:ind w:firstLineChars="177" w:firstLine="425"/>
        <w:rPr>
          <w:rFonts w:eastAsia="仿宋_GB2312" w:hAnsi="Arial"/>
          <w:sz w:val="24"/>
        </w:rPr>
      </w:pPr>
      <w:r w:rsidRPr="007539E2">
        <w:rPr>
          <w:rFonts w:eastAsia="仿宋_GB2312" w:hAnsi="Arial"/>
          <w:sz w:val="24"/>
        </w:rPr>
        <w:t xml:space="preserve">(1) </w:t>
      </w:r>
      <w:r w:rsidRPr="007539E2">
        <w:rPr>
          <w:rFonts w:eastAsia="仿宋_GB2312" w:hAnsi="Arial"/>
          <w:sz w:val="24"/>
        </w:rPr>
        <w:t>论文：应署</w:t>
      </w:r>
      <w:r w:rsidR="00AC39F9" w:rsidRPr="00054573">
        <w:rPr>
          <w:rFonts w:eastAsia="仿宋_GB2312" w:hAnsi="Arial"/>
          <w:sz w:val="24"/>
        </w:rPr>
        <w:t>“</w:t>
      </w:r>
      <w:r w:rsidR="00AC39F9" w:rsidRPr="00B26514">
        <w:rPr>
          <w:rFonts w:eastAsia="仿宋_GB2312" w:hAnsi="Arial" w:hint="eastAsia"/>
          <w:sz w:val="24"/>
        </w:rPr>
        <w:t>南京邮电大学</w:t>
      </w:r>
      <w:r w:rsidR="00AC39F9" w:rsidRPr="00B26514">
        <w:rPr>
          <w:rFonts w:eastAsia="仿宋_GB2312" w:hAnsi="Arial"/>
          <w:sz w:val="24"/>
        </w:rPr>
        <w:t>宽带无线通信与传感网技术教育部重点实验室</w:t>
      </w:r>
      <w:r w:rsidR="00AC39F9" w:rsidRPr="00054573">
        <w:rPr>
          <w:rFonts w:eastAsia="仿宋_GB2312" w:hAnsi="Arial"/>
          <w:sz w:val="24"/>
        </w:rPr>
        <w:t>”</w:t>
      </w:r>
      <w:r w:rsidR="00AC39F9">
        <w:rPr>
          <w:rFonts w:eastAsia="仿宋_GB2312" w:hAnsi="Arial" w:hint="eastAsia"/>
          <w:sz w:val="24"/>
        </w:rPr>
        <w:t>或</w:t>
      </w:r>
      <w:r w:rsidR="00AC39F9" w:rsidRPr="00054573">
        <w:rPr>
          <w:rFonts w:eastAsia="仿宋_GB2312" w:hAnsi="Arial"/>
          <w:sz w:val="24"/>
        </w:rPr>
        <w:t>Key Lab of Broadband Wireless Communication and Sensor Network Technology</w:t>
      </w:r>
      <w:r w:rsidR="00AC39F9" w:rsidRPr="00054573">
        <w:rPr>
          <w:rFonts w:eastAsia="仿宋_GB2312" w:hAnsi="Arial" w:hint="eastAsia"/>
          <w:sz w:val="24"/>
        </w:rPr>
        <w:t xml:space="preserve"> (</w:t>
      </w:r>
      <w:r w:rsidR="00AC39F9" w:rsidRPr="00054573">
        <w:rPr>
          <w:rFonts w:eastAsia="仿宋_GB2312" w:hAnsi="Arial"/>
          <w:sz w:val="24"/>
        </w:rPr>
        <w:t>N</w:t>
      </w:r>
      <w:r w:rsidR="00AC39F9" w:rsidRPr="00054573">
        <w:rPr>
          <w:rFonts w:eastAsia="仿宋_GB2312" w:hAnsi="Arial" w:hint="eastAsia"/>
          <w:sz w:val="24"/>
        </w:rPr>
        <w:t xml:space="preserve">anjing University of Posts and Telecommunications), </w:t>
      </w:r>
      <w:r w:rsidR="00AC39F9" w:rsidRPr="00054573">
        <w:rPr>
          <w:rFonts w:eastAsia="仿宋_GB2312" w:hAnsi="Arial"/>
          <w:sz w:val="24"/>
        </w:rPr>
        <w:t>Ministry of Education</w:t>
      </w:r>
      <w:r w:rsidRPr="007539E2">
        <w:rPr>
          <w:rFonts w:eastAsia="仿宋_GB2312" w:hAnsi="Arial"/>
          <w:sz w:val="24"/>
        </w:rPr>
        <w:t>为作者的单位之一；</w:t>
      </w:r>
    </w:p>
    <w:p w:rsidR="006A48FD" w:rsidRDefault="007539E2" w:rsidP="005E3019">
      <w:pPr>
        <w:tabs>
          <w:tab w:val="left" w:pos="0"/>
        </w:tabs>
        <w:snapToGrid w:val="0"/>
        <w:spacing w:beforeLines="50" w:line="400" w:lineRule="atLeast"/>
        <w:ind w:firstLineChars="177" w:firstLine="425"/>
        <w:rPr>
          <w:rFonts w:eastAsia="仿宋_GB2312" w:hAnsi="Arial"/>
          <w:sz w:val="24"/>
        </w:rPr>
      </w:pPr>
      <w:r w:rsidRPr="007539E2">
        <w:rPr>
          <w:rFonts w:eastAsia="仿宋_GB2312" w:hAnsi="Arial"/>
          <w:sz w:val="24"/>
        </w:rPr>
        <w:t xml:space="preserve">(2) </w:t>
      </w:r>
      <w:r w:rsidRPr="007539E2">
        <w:rPr>
          <w:rFonts w:eastAsia="仿宋_GB2312" w:hAnsi="Arial"/>
          <w:sz w:val="24"/>
        </w:rPr>
        <w:t>著作</w:t>
      </w:r>
      <w:r w:rsidR="00AC39F9">
        <w:rPr>
          <w:rFonts w:eastAsia="仿宋_GB2312" w:hAnsi="Arial" w:hint="eastAsia"/>
          <w:sz w:val="24"/>
        </w:rPr>
        <w:t>：</w:t>
      </w:r>
      <w:r w:rsidRPr="007539E2">
        <w:rPr>
          <w:rFonts w:eastAsia="仿宋_GB2312" w:hAnsi="Arial"/>
          <w:sz w:val="24"/>
        </w:rPr>
        <w:t>扉页上应明确标署</w:t>
      </w:r>
      <w:r w:rsidRPr="007539E2">
        <w:rPr>
          <w:rFonts w:eastAsia="仿宋_GB2312" w:hAnsi="Arial"/>
          <w:sz w:val="24"/>
        </w:rPr>
        <w:t>"</w:t>
      </w:r>
      <w:r w:rsidR="00AC39F9" w:rsidRPr="00B26514">
        <w:rPr>
          <w:rFonts w:eastAsia="仿宋_GB2312" w:hAnsi="Arial" w:hint="eastAsia"/>
          <w:sz w:val="24"/>
        </w:rPr>
        <w:t>南京邮电大学</w:t>
      </w:r>
      <w:r w:rsidR="00AC39F9" w:rsidRPr="00B26514">
        <w:rPr>
          <w:rFonts w:eastAsia="仿宋_GB2312" w:hAnsi="Arial"/>
          <w:sz w:val="24"/>
        </w:rPr>
        <w:t>宽带无线通信与传感网技术教育部重点实验室</w:t>
      </w:r>
      <w:r w:rsidRPr="007539E2">
        <w:rPr>
          <w:rFonts w:eastAsia="仿宋_GB2312" w:hAnsi="Arial"/>
          <w:sz w:val="24"/>
        </w:rPr>
        <w:t>资助项目</w:t>
      </w:r>
      <w:r w:rsidRPr="007539E2">
        <w:rPr>
          <w:rFonts w:eastAsia="仿宋_GB2312" w:hAnsi="Arial"/>
          <w:sz w:val="24"/>
        </w:rPr>
        <w:t>"</w:t>
      </w:r>
      <w:r w:rsidRPr="007539E2">
        <w:rPr>
          <w:rFonts w:eastAsia="仿宋_GB2312" w:hAnsi="Arial"/>
          <w:sz w:val="24"/>
        </w:rPr>
        <w:t>；</w:t>
      </w:r>
    </w:p>
    <w:p w:rsidR="006A48FD" w:rsidRDefault="007539E2" w:rsidP="005E3019">
      <w:pPr>
        <w:tabs>
          <w:tab w:val="left" w:pos="0"/>
        </w:tabs>
        <w:snapToGrid w:val="0"/>
        <w:spacing w:beforeLines="50" w:line="400" w:lineRule="atLeast"/>
        <w:ind w:firstLineChars="177" w:firstLine="425"/>
        <w:rPr>
          <w:rFonts w:eastAsia="仿宋_GB2312" w:hAnsi="Arial"/>
          <w:sz w:val="24"/>
        </w:rPr>
      </w:pPr>
      <w:r w:rsidRPr="007539E2">
        <w:rPr>
          <w:rFonts w:eastAsia="仿宋_GB2312" w:hAnsi="Arial"/>
          <w:sz w:val="24"/>
        </w:rPr>
        <w:t xml:space="preserve">(3) </w:t>
      </w:r>
      <w:r w:rsidRPr="007539E2">
        <w:rPr>
          <w:rFonts w:eastAsia="仿宋_GB2312" w:hAnsi="Arial"/>
          <w:sz w:val="24"/>
        </w:rPr>
        <w:t>鉴定成果应署</w:t>
      </w:r>
      <w:r w:rsidR="00AC39F9">
        <w:rPr>
          <w:rFonts w:eastAsia="仿宋_GB2312" w:hAnsi="Arial" w:hint="eastAsia"/>
          <w:sz w:val="24"/>
        </w:rPr>
        <w:t>：</w:t>
      </w:r>
      <w:r w:rsidRPr="007539E2">
        <w:rPr>
          <w:rFonts w:eastAsia="仿宋_GB2312" w:hAnsi="Arial"/>
          <w:sz w:val="24"/>
        </w:rPr>
        <w:t>"</w:t>
      </w:r>
      <w:r w:rsidR="00AC39F9" w:rsidRPr="00B26514">
        <w:rPr>
          <w:rFonts w:eastAsia="仿宋_GB2312" w:hAnsi="Arial" w:hint="eastAsia"/>
          <w:sz w:val="24"/>
        </w:rPr>
        <w:t>南京邮电大学</w:t>
      </w:r>
      <w:r w:rsidR="00AC39F9" w:rsidRPr="00B26514">
        <w:rPr>
          <w:rFonts w:eastAsia="仿宋_GB2312" w:hAnsi="Arial"/>
          <w:sz w:val="24"/>
        </w:rPr>
        <w:t>宽带无线通信与传感网技术教育部</w:t>
      </w:r>
      <w:r w:rsidRPr="007539E2">
        <w:rPr>
          <w:rFonts w:eastAsia="仿宋_GB2312" w:hAnsi="Arial"/>
          <w:sz w:val="24"/>
        </w:rPr>
        <w:t>重点实验室</w:t>
      </w:r>
      <w:r w:rsidRPr="007539E2">
        <w:rPr>
          <w:rFonts w:eastAsia="仿宋_GB2312" w:hAnsi="Arial"/>
          <w:sz w:val="24"/>
        </w:rPr>
        <w:t>"</w:t>
      </w:r>
      <w:r w:rsidR="00E92700">
        <w:rPr>
          <w:rFonts w:eastAsia="仿宋_GB2312" w:hAnsi="Arial"/>
          <w:sz w:val="24"/>
        </w:rPr>
        <w:t>为该项成果的主要完成单位之一</w:t>
      </w:r>
      <w:r w:rsidR="00E92700">
        <w:rPr>
          <w:rFonts w:eastAsia="仿宋_GB2312" w:hAnsi="Arial" w:hint="eastAsia"/>
          <w:sz w:val="24"/>
        </w:rPr>
        <w:t>；</w:t>
      </w:r>
    </w:p>
    <w:p w:rsidR="00054573" w:rsidRDefault="00A16AA8" w:rsidP="005E3019">
      <w:pPr>
        <w:tabs>
          <w:tab w:val="left" w:pos="0"/>
        </w:tabs>
        <w:snapToGrid w:val="0"/>
        <w:spacing w:beforeLines="50" w:line="400" w:lineRule="atLeast"/>
        <w:ind w:firstLineChars="177" w:firstLine="425"/>
        <w:rPr>
          <w:rFonts w:eastAsia="仿宋_GB2312" w:hAnsi="Arial"/>
          <w:sz w:val="24"/>
        </w:rPr>
      </w:pPr>
      <w:r>
        <w:rPr>
          <w:rFonts w:eastAsia="仿宋_GB2312" w:hAnsi="Arial" w:hint="eastAsia"/>
          <w:sz w:val="24"/>
        </w:rPr>
        <w:t xml:space="preserve">(4) </w:t>
      </w:r>
      <w:r w:rsidR="00E92700">
        <w:rPr>
          <w:rFonts w:eastAsia="仿宋_GB2312" w:hAnsi="Arial" w:hint="eastAsia"/>
          <w:sz w:val="24"/>
        </w:rPr>
        <w:t>专利：申请单位应为南京邮电大学。</w:t>
      </w:r>
    </w:p>
    <w:p w:rsidR="00054573" w:rsidRDefault="005E3019" w:rsidP="005E3019">
      <w:pPr>
        <w:tabs>
          <w:tab w:val="left" w:pos="0"/>
        </w:tabs>
        <w:snapToGrid w:val="0"/>
        <w:spacing w:beforeLines="50" w:line="400" w:lineRule="atLeast"/>
        <w:rPr>
          <w:rFonts w:eastAsia="仿宋_GB2312" w:hAnsi="Arial"/>
          <w:sz w:val="24"/>
        </w:rPr>
      </w:pPr>
      <w:r>
        <w:rPr>
          <w:rFonts w:eastAsia="仿宋_GB2312" w:hAnsi="Arial"/>
          <w:noProof/>
          <w:sz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11.25pt;margin-top:10.3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EwHgIAADw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" strokeweight="1pt"/>
        </w:pict>
      </w:r>
    </w:p>
    <w:p w:rsidR="00DF46FC" w:rsidRDefault="00DF46FC" w:rsidP="005E3019">
      <w:pPr>
        <w:tabs>
          <w:tab w:val="left" w:pos="0"/>
        </w:tabs>
        <w:snapToGrid w:val="0"/>
        <w:spacing w:beforeLines="50" w:line="400" w:lineRule="atLeast"/>
        <w:rPr>
          <w:rFonts w:eastAsia="仿宋_GB2312" w:hAnsi="Arial"/>
          <w:sz w:val="24"/>
        </w:rPr>
      </w:pPr>
      <w:r>
        <w:rPr>
          <w:rFonts w:eastAsia="仿宋_GB2312" w:hAnsi="Arial" w:hint="eastAsia"/>
          <w:sz w:val="24"/>
        </w:rPr>
        <w:t>联系人：</w:t>
      </w:r>
      <w:r w:rsidR="00054573">
        <w:rPr>
          <w:rFonts w:eastAsia="仿宋_GB2312" w:hAnsi="Arial" w:hint="eastAsia"/>
          <w:sz w:val="24"/>
        </w:rPr>
        <w:tab/>
      </w:r>
      <w:r>
        <w:rPr>
          <w:rFonts w:eastAsia="仿宋_GB2312" w:hAnsi="Arial" w:hint="eastAsia"/>
          <w:sz w:val="24"/>
        </w:rPr>
        <w:t>崔景伍，</w:t>
      </w:r>
      <w:r>
        <w:rPr>
          <w:rFonts w:eastAsia="仿宋_GB2312" w:hAnsi="Arial" w:hint="eastAsia"/>
          <w:sz w:val="24"/>
        </w:rPr>
        <w:tab/>
      </w:r>
      <w:hyperlink r:id="rId8" w:history="1">
        <w:r w:rsidRPr="00054573">
          <w:rPr>
            <w:rFonts w:hint="eastAsia"/>
          </w:rPr>
          <w:t>cuijw@njupt.edu.cn</w:t>
        </w:r>
      </w:hyperlink>
      <w:r>
        <w:rPr>
          <w:rFonts w:eastAsia="仿宋_GB2312" w:hAnsi="Arial" w:hint="eastAsia"/>
          <w:sz w:val="24"/>
        </w:rPr>
        <w:t>；</w:t>
      </w:r>
    </w:p>
    <w:p w:rsidR="00DF46FC" w:rsidRDefault="00DF46FC" w:rsidP="005E3019">
      <w:pPr>
        <w:tabs>
          <w:tab w:val="left" w:pos="0"/>
        </w:tabs>
        <w:snapToGrid w:val="0"/>
        <w:spacing w:beforeLines="50" w:line="400" w:lineRule="atLeast"/>
        <w:rPr>
          <w:rFonts w:eastAsia="仿宋_GB2312" w:hAnsi="Arial"/>
          <w:sz w:val="24"/>
        </w:rPr>
      </w:pPr>
      <w:r>
        <w:rPr>
          <w:rFonts w:eastAsia="仿宋_GB2312" w:hAnsi="Arial" w:hint="eastAsia"/>
          <w:sz w:val="24"/>
        </w:rPr>
        <w:t>邮寄地址：</w:t>
      </w:r>
      <w:r w:rsidR="00054573">
        <w:rPr>
          <w:rFonts w:eastAsia="仿宋_GB2312" w:hAnsi="Arial" w:hint="eastAsia"/>
          <w:sz w:val="24"/>
        </w:rPr>
        <w:t xml:space="preserve"> </w:t>
      </w:r>
      <w:r>
        <w:rPr>
          <w:rFonts w:eastAsia="仿宋_GB2312" w:hAnsi="Arial" w:hint="eastAsia"/>
          <w:sz w:val="24"/>
        </w:rPr>
        <w:t>南京市新模范马路</w:t>
      </w:r>
      <w:r>
        <w:rPr>
          <w:rFonts w:eastAsia="仿宋_GB2312" w:hAnsi="Arial" w:hint="eastAsia"/>
          <w:sz w:val="24"/>
        </w:rPr>
        <w:t>66</w:t>
      </w:r>
      <w:r>
        <w:rPr>
          <w:rFonts w:eastAsia="仿宋_GB2312" w:hAnsi="Arial" w:hint="eastAsia"/>
          <w:sz w:val="24"/>
        </w:rPr>
        <w:t>号，南京邮电大学</w:t>
      </w:r>
      <w:r>
        <w:rPr>
          <w:rFonts w:eastAsia="仿宋_GB2312" w:hAnsi="Arial" w:hint="eastAsia"/>
          <w:sz w:val="24"/>
        </w:rPr>
        <w:t>214</w:t>
      </w:r>
      <w:r>
        <w:rPr>
          <w:rFonts w:eastAsia="仿宋_GB2312" w:hAnsi="Arial" w:hint="eastAsia"/>
          <w:sz w:val="24"/>
        </w:rPr>
        <w:t>信箱；</w:t>
      </w:r>
      <w:r>
        <w:rPr>
          <w:rFonts w:eastAsia="仿宋_GB2312" w:hAnsi="Arial" w:hint="eastAsia"/>
          <w:sz w:val="24"/>
        </w:rPr>
        <w:t>210003</w:t>
      </w:r>
    </w:p>
    <w:sectPr w:rsidR="00DF46FC" w:rsidSect="00813F21">
      <w:headerReference w:type="default" r:id="rId9"/>
      <w:pgSz w:w="11906" w:h="16838"/>
      <w:pgMar w:top="1440" w:right="1466" w:bottom="1440" w:left="16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EAE" w:rsidRDefault="008D2EAE">
      <w:r>
        <w:separator/>
      </w:r>
    </w:p>
  </w:endnote>
  <w:endnote w:type="continuationSeparator" w:id="0">
    <w:p w:rsidR="008D2EAE" w:rsidRDefault="008D2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EAE" w:rsidRDefault="008D2EAE">
      <w:r>
        <w:separator/>
      </w:r>
    </w:p>
  </w:footnote>
  <w:footnote w:type="continuationSeparator" w:id="0">
    <w:p w:rsidR="008D2EAE" w:rsidRDefault="008D2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134" w:rsidRDefault="00A90134" w:rsidP="00EA72F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C10"/>
    <w:multiLevelType w:val="hybridMultilevel"/>
    <w:tmpl w:val="28C67ECE"/>
    <w:lvl w:ilvl="0" w:tplc="90BE47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9935B74"/>
    <w:multiLevelType w:val="hybridMultilevel"/>
    <w:tmpl w:val="9300EA32"/>
    <w:lvl w:ilvl="0" w:tplc="E6C6CE8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1D9310D"/>
    <w:multiLevelType w:val="hybridMultilevel"/>
    <w:tmpl w:val="78B8B952"/>
    <w:lvl w:ilvl="0" w:tplc="E010745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DE5352"/>
    <w:multiLevelType w:val="hybridMultilevel"/>
    <w:tmpl w:val="9F58658E"/>
    <w:lvl w:ilvl="0" w:tplc="9FAC0F8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1B8386A"/>
    <w:multiLevelType w:val="hybridMultilevel"/>
    <w:tmpl w:val="877AD574"/>
    <w:lvl w:ilvl="0" w:tplc="822400F4">
      <w:start w:val="1"/>
      <w:numFmt w:val="japaneseCounting"/>
      <w:lvlText w:val="%1、"/>
      <w:lvlJc w:val="left"/>
      <w:pPr>
        <w:tabs>
          <w:tab w:val="num" w:pos="360"/>
        </w:tabs>
        <w:ind w:left="360" w:hanging="360"/>
      </w:pPr>
      <w:rPr>
        <w:rFonts w:ascii="Times New Roman" w:eastAsia="Times New Roman" w:hAnsi="Times New Roman" w:cs="Times New Roman"/>
      </w:rPr>
    </w:lvl>
    <w:lvl w:ilvl="1" w:tplc="66BCD14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437680F"/>
    <w:multiLevelType w:val="hybridMultilevel"/>
    <w:tmpl w:val="81E6D7CA"/>
    <w:lvl w:ilvl="0" w:tplc="E286C6A0">
      <w:start w:val="1"/>
      <w:numFmt w:val="decimal"/>
      <w:lvlText w:val="%1)"/>
      <w:lvlJc w:val="left"/>
      <w:pPr>
        <w:tabs>
          <w:tab w:val="num" w:pos="1260"/>
        </w:tabs>
        <w:ind w:left="1260" w:hanging="720"/>
      </w:pPr>
      <w:rPr>
        <w:rFonts w:ascii="Times New Roman" w:eastAsia="仿宋_GB2312" w:hAnsi="Arial"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0665497"/>
    <w:multiLevelType w:val="hybridMultilevel"/>
    <w:tmpl w:val="CC649A5C"/>
    <w:lvl w:ilvl="0" w:tplc="44AC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2609"/>
    <w:rsid w:val="000049A4"/>
    <w:rsid w:val="00013201"/>
    <w:rsid w:val="0001377D"/>
    <w:rsid w:val="000178C2"/>
    <w:rsid w:val="0002093B"/>
    <w:rsid w:val="00021FE8"/>
    <w:rsid w:val="000243A2"/>
    <w:rsid w:val="00034220"/>
    <w:rsid w:val="00035060"/>
    <w:rsid w:val="000367A4"/>
    <w:rsid w:val="000419C6"/>
    <w:rsid w:val="000464F5"/>
    <w:rsid w:val="00047749"/>
    <w:rsid w:val="00050FFA"/>
    <w:rsid w:val="00054573"/>
    <w:rsid w:val="00057654"/>
    <w:rsid w:val="00060ADB"/>
    <w:rsid w:val="0006246E"/>
    <w:rsid w:val="000714A3"/>
    <w:rsid w:val="0007166D"/>
    <w:rsid w:val="00073BC6"/>
    <w:rsid w:val="00085559"/>
    <w:rsid w:val="00090524"/>
    <w:rsid w:val="000A0AE8"/>
    <w:rsid w:val="000A683B"/>
    <w:rsid w:val="000B2BE4"/>
    <w:rsid w:val="000B35CA"/>
    <w:rsid w:val="000B4B75"/>
    <w:rsid w:val="000C09A0"/>
    <w:rsid w:val="000C2473"/>
    <w:rsid w:val="000C3E2B"/>
    <w:rsid w:val="000D3006"/>
    <w:rsid w:val="000E05E7"/>
    <w:rsid w:val="000E7289"/>
    <w:rsid w:val="000E736C"/>
    <w:rsid w:val="000F18EE"/>
    <w:rsid w:val="000F19E6"/>
    <w:rsid w:val="000F48C9"/>
    <w:rsid w:val="00115A63"/>
    <w:rsid w:val="001206B4"/>
    <w:rsid w:val="00127318"/>
    <w:rsid w:val="00133C9E"/>
    <w:rsid w:val="00145A03"/>
    <w:rsid w:val="00145DE9"/>
    <w:rsid w:val="0014764C"/>
    <w:rsid w:val="00154C33"/>
    <w:rsid w:val="00155E53"/>
    <w:rsid w:val="00176C96"/>
    <w:rsid w:val="001858C3"/>
    <w:rsid w:val="0019588E"/>
    <w:rsid w:val="001A0B49"/>
    <w:rsid w:val="001A1CEB"/>
    <w:rsid w:val="001B30D1"/>
    <w:rsid w:val="001B68DB"/>
    <w:rsid w:val="001C2C02"/>
    <w:rsid w:val="001C412B"/>
    <w:rsid w:val="001D50BD"/>
    <w:rsid w:val="001E5FDE"/>
    <w:rsid w:val="001F123A"/>
    <w:rsid w:val="00211E70"/>
    <w:rsid w:val="0021269A"/>
    <w:rsid w:val="002138E1"/>
    <w:rsid w:val="00215FD6"/>
    <w:rsid w:val="002233FB"/>
    <w:rsid w:val="002246BA"/>
    <w:rsid w:val="00240758"/>
    <w:rsid w:val="002407FD"/>
    <w:rsid w:val="00264AF0"/>
    <w:rsid w:val="002659ED"/>
    <w:rsid w:val="00293E54"/>
    <w:rsid w:val="002A2C03"/>
    <w:rsid w:val="002A3A46"/>
    <w:rsid w:val="002A5DB0"/>
    <w:rsid w:val="002A6B3B"/>
    <w:rsid w:val="002B27FE"/>
    <w:rsid w:val="002E4E8E"/>
    <w:rsid w:val="002F03CF"/>
    <w:rsid w:val="002F2720"/>
    <w:rsid w:val="00304616"/>
    <w:rsid w:val="0030531D"/>
    <w:rsid w:val="00320434"/>
    <w:rsid w:val="00321353"/>
    <w:rsid w:val="00325250"/>
    <w:rsid w:val="003252D6"/>
    <w:rsid w:val="0033687A"/>
    <w:rsid w:val="0034279C"/>
    <w:rsid w:val="0034486E"/>
    <w:rsid w:val="00346D62"/>
    <w:rsid w:val="0035319C"/>
    <w:rsid w:val="00357841"/>
    <w:rsid w:val="00361673"/>
    <w:rsid w:val="00370E1F"/>
    <w:rsid w:val="00375544"/>
    <w:rsid w:val="0037657B"/>
    <w:rsid w:val="00377992"/>
    <w:rsid w:val="0038161A"/>
    <w:rsid w:val="00385532"/>
    <w:rsid w:val="00396DB9"/>
    <w:rsid w:val="003A2627"/>
    <w:rsid w:val="003A3B21"/>
    <w:rsid w:val="003A51B5"/>
    <w:rsid w:val="003A7F61"/>
    <w:rsid w:val="003B2025"/>
    <w:rsid w:val="003C6F1D"/>
    <w:rsid w:val="003D4333"/>
    <w:rsid w:val="003D7DE9"/>
    <w:rsid w:val="003E3797"/>
    <w:rsid w:val="004032BE"/>
    <w:rsid w:val="004046B8"/>
    <w:rsid w:val="00405052"/>
    <w:rsid w:val="00412DCF"/>
    <w:rsid w:val="004149BB"/>
    <w:rsid w:val="00416086"/>
    <w:rsid w:val="00426AA5"/>
    <w:rsid w:val="00427D3E"/>
    <w:rsid w:val="0043220C"/>
    <w:rsid w:val="004460F3"/>
    <w:rsid w:val="004501BB"/>
    <w:rsid w:val="004559A0"/>
    <w:rsid w:val="004678D7"/>
    <w:rsid w:val="004722C1"/>
    <w:rsid w:val="004753E2"/>
    <w:rsid w:val="00487770"/>
    <w:rsid w:val="00494140"/>
    <w:rsid w:val="00494A7F"/>
    <w:rsid w:val="00494F21"/>
    <w:rsid w:val="00495919"/>
    <w:rsid w:val="004A44A8"/>
    <w:rsid w:val="004B12A4"/>
    <w:rsid w:val="004B76DC"/>
    <w:rsid w:val="004B7B25"/>
    <w:rsid w:val="004C5E57"/>
    <w:rsid w:val="004C7BD6"/>
    <w:rsid w:val="004D0D20"/>
    <w:rsid w:val="004D278B"/>
    <w:rsid w:val="004D45CC"/>
    <w:rsid w:val="004D55F1"/>
    <w:rsid w:val="004F39B8"/>
    <w:rsid w:val="004F4E62"/>
    <w:rsid w:val="0050015C"/>
    <w:rsid w:val="005012F6"/>
    <w:rsid w:val="005063D5"/>
    <w:rsid w:val="00506E64"/>
    <w:rsid w:val="00536420"/>
    <w:rsid w:val="005373F9"/>
    <w:rsid w:val="00537620"/>
    <w:rsid w:val="00540BCF"/>
    <w:rsid w:val="00542D06"/>
    <w:rsid w:val="00545227"/>
    <w:rsid w:val="00546DFA"/>
    <w:rsid w:val="005470BE"/>
    <w:rsid w:val="00562046"/>
    <w:rsid w:val="00574A0F"/>
    <w:rsid w:val="00591F37"/>
    <w:rsid w:val="005932EE"/>
    <w:rsid w:val="005A7A18"/>
    <w:rsid w:val="005B6638"/>
    <w:rsid w:val="005C0353"/>
    <w:rsid w:val="005C3F25"/>
    <w:rsid w:val="005C6696"/>
    <w:rsid w:val="005D70C0"/>
    <w:rsid w:val="005E3019"/>
    <w:rsid w:val="005E7782"/>
    <w:rsid w:val="005F6669"/>
    <w:rsid w:val="00600534"/>
    <w:rsid w:val="00602CED"/>
    <w:rsid w:val="00604A75"/>
    <w:rsid w:val="00605220"/>
    <w:rsid w:val="006147C2"/>
    <w:rsid w:val="00630DAB"/>
    <w:rsid w:val="00631038"/>
    <w:rsid w:val="00635F38"/>
    <w:rsid w:val="00644BC3"/>
    <w:rsid w:val="00645C71"/>
    <w:rsid w:val="0064760B"/>
    <w:rsid w:val="0065036F"/>
    <w:rsid w:val="00666867"/>
    <w:rsid w:val="00670D7A"/>
    <w:rsid w:val="0069030B"/>
    <w:rsid w:val="006923DD"/>
    <w:rsid w:val="00692F72"/>
    <w:rsid w:val="00697F2C"/>
    <w:rsid w:val="006A48FD"/>
    <w:rsid w:val="006B427B"/>
    <w:rsid w:val="006C408D"/>
    <w:rsid w:val="006D10D7"/>
    <w:rsid w:val="006D629A"/>
    <w:rsid w:val="006E1123"/>
    <w:rsid w:val="006E7776"/>
    <w:rsid w:val="006F13B0"/>
    <w:rsid w:val="006F21C1"/>
    <w:rsid w:val="006F37B2"/>
    <w:rsid w:val="00715471"/>
    <w:rsid w:val="00720799"/>
    <w:rsid w:val="00737C1E"/>
    <w:rsid w:val="007439AE"/>
    <w:rsid w:val="00751765"/>
    <w:rsid w:val="00753808"/>
    <w:rsid w:val="007539E2"/>
    <w:rsid w:val="00760164"/>
    <w:rsid w:val="007645AB"/>
    <w:rsid w:val="007709C4"/>
    <w:rsid w:val="00773EBC"/>
    <w:rsid w:val="00780D34"/>
    <w:rsid w:val="00784805"/>
    <w:rsid w:val="00795515"/>
    <w:rsid w:val="00796A05"/>
    <w:rsid w:val="0079713C"/>
    <w:rsid w:val="007A1224"/>
    <w:rsid w:val="007A1AE5"/>
    <w:rsid w:val="007A4F6C"/>
    <w:rsid w:val="007B0C56"/>
    <w:rsid w:val="007B3A76"/>
    <w:rsid w:val="007B727C"/>
    <w:rsid w:val="007B7B83"/>
    <w:rsid w:val="007B7CBF"/>
    <w:rsid w:val="007C4F99"/>
    <w:rsid w:val="007F040D"/>
    <w:rsid w:val="007F2609"/>
    <w:rsid w:val="007F7987"/>
    <w:rsid w:val="00803297"/>
    <w:rsid w:val="00804BDD"/>
    <w:rsid w:val="008111EA"/>
    <w:rsid w:val="00813F21"/>
    <w:rsid w:val="008144C3"/>
    <w:rsid w:val="00817052"/>
    <w:rsid w:val="0083123B"/>
    <w:rsid w:val="0083203B"/>
    <w:rsid w:val="008352C0"/>
    <w:rsid w:val="008474B8"/>
    <w:rsid w:val="00862319"/>
    <w:rsid w:val="00877A3C"/>
    <w:rsid w:val="00880EE0"/>
    <w:rsid w:val="00894097"/>
    <w:rsid w:val="0089627D"/>
    <w:rsid w:val="00897E93"/>
    <w:rsid w:val="008A00A4"/>
    <w:rsid w:val="008A0AE1"/>
    <w:rsid w:val="008A0CD6"/>
    <w:rsid w:val="008A2188"/>
    <w:rsid w:val="008A5472"/>
    <w:rsid w:val="008A67AF"/>
    <w:rsid w:val="008C00D6"/>
    <w:rsid w:val="008C6841"/>
    <w:rsid w:val="008D2EAE"/>
    <w:rsid w:val="008D31BC"/>
    <w:rsid w:val="008D5B16"/>
    <w:rsid w:val="008E041A"/>
    <w:rsid w:val="008E196A"/>
    <w:rsid w:val="008E1DCC"/>
    <w:rsid w:val="008E43F7"/>
    <w:rsid w:val="008E5CAA"/>
    <w:rsid w:val="008F60C4"/>
    <w:rsid w:val="008F7ADC"/>
    <w:rsid w:val="00907068"/>
    <w:rsid w:val="00907F3A"/>
    <w:rsid w:val="00913498"/>
    <w:rsid w:val="0091607F"/>
    <w:rsid w:val="009167E6"/>
    <w:rsid w:val="00921073"/>
    <w:rsid w:val="009224FC"/>
    <w:rsid w:val="00923377"/>
    <w:rsid w:val="00923C44"/>
    <w:rsid w:val="0094067B"/>
    <w:rsid w:val="0094166D"/>
    <w:rsid w:val="0094500B"/>
    <w:rsid w:val="0095389A"/>
    <w:rsid w:val="009711F0"/>
    <w:rsid w:val="009818CF"/>
    <w:rsid w:val="00982DE2"/>
    <w:rsid w:val="009862B3"/>
    <w:rsid w:val="009874D4"/>
    <w:rsid w:val="00992411"/>
    <w:rsid w:val="009A727C"/>
    <w:rsid w:val="009B1896"/>
    <w:rsid w:val="009B1A0B"/>
    <w:rsid w:val="009C2BDC"/>
    <w:rsid w:val="009F19BA"/>
    <w:rsid w:val="009F2A53"/>
    <w:rsid w:val="00A122B5"/>
    <w:rsid w:val="00A133ED"/>
    <w:rsid w:val="00A16AA8"/>
    <w:rsid w:val="00A276DC"/>
    <w:rsid w:val="00A41849"/>
    <w:rsid w:val="00A510A5"/>
    <w:rsid w:val="00A519FA"/>
    <w:rsid w:val="00A644F9"/>
    <w:rsid w:val="00A65577"/>
    <w:rsid w:val="00A74217"/>
    <w:rsid w:val="00A75011"/>
    <w:rsid w:val="00A75996"/>
    <w:rsid w:val="00A83503"/>
    <w:rsid w:val="00A87BCD"/>
    <w:rsid w:val="00A90134"/>
    <w:rsid w:val="00A95FA7"/>
    <w:rsid w:val="00A96A04"/>
    <w:rsid w:val="00AA33E5"/>
    <w:rsid w:val="00AB2581"/>
    <w:rsid w:val="00AC39F9"/>
    <w:rsid w:val="00AD0EDE"/>
    <w:rsid w:val="00AD7FE6"/>
    <w:rsid w:val="00AE012F"/>
    <w:rsid w:val="00AE2E02"/>
    <w:rsid w:val="00AE54BE"/>
    <w:rsid w:val="00AF17ED"/>
    <w:rsid w:val="00B063A9"/>
    <w:rsid w:val="00B07799"/>
    <w:rsid w:val="00B16CCC"/>
    <w:rsid w:val="00B17D59"/>
    <w:rsid w:val="00B2078D"/>
    <w:rsid w:val="00B21068"/>
    <w:rsid w:val="00B216CE"/>
    <w:rsid w:val="00B23B32"/>
    <w:rsid w:val="00B26559"/>
    <w:rsid w:val="00B31404"/>
    <w:rsid w:val="00B4040B"/>
    <w:rsid w:val="00B41071"/>
    <w:rsid w:val="00B508DD"/>
    <w:rsid w:val="00B520BB"/>
    <w:rsid w:val="00B54CBD"/>
    <w:rsid w:val="00B56642"/>
    <w:rsid w:val="00B64CBB"/>
    <w:rsid w:val="00B7177A"/>
    <w:rsid w:val="00B76429"/>
    <w:rsid w:val="00B85242"/>
    <w:rsid w:val="00B86465"/>
    <w:rsid w:val="00B9027D"/>
    <w:rsid w:val="00B93151"/>
    <w:rsid w:val="00B933A0"/>
    <w:rsid w:val="00BA6468"/>
    <w:rsid w:val="00BB34C4"/>
    <w:rsid w:val="00BB5C8B"/>
    <w:rsid w:val="00BC79E6"/>
    <w:rsid w:val="00BD4823"/>
    <w:rsid w:val="00BE00C3"/>
    <w:rsid w:val="00BE4618"/>
    <w:rsid w:val="00BF3E64"/>
    <w:rsid w:val="00C0109F"/>
    <w:rsid w:val="00C07911"/>
    <w:rsid w:val="00C11750"/>
    <w:rsid w:val="00C12BA2"/>
    <w:rsid w:val="00C139AA"/>
    <w:rsid w:val="00C14795"/>
    <w:rsid w:val="00C15EA4"/>
    <w:rsid w:val="00C21948"/>
    <w:rsid w:val="00C336DA"/>
    <w:rsid w:val="00C34B86"/>
    <w:rsid w:val="00C34E8B"/>
    <w:rsid w:val="00C36D72"/>
    <w:rsid w:val="00C44A5F"/>
    <w:rsid w:val="00C465E9"/>
    <w:rsid w:val="00C512C9"/>
    <w:rsid w:val="00C5192D"/>
    <w:rsid w:val="00C52F18"/>
    <w:rsid w:val="00C54FDA"/>
    <w:rsid w:val="00C70953"/>
    <w:rsid w:val="00C742FF"/>
    <w:rsid w:val="00C75A5B"/>
    <w:rsid w:val="00C96F22"/>
    <w:rsid w:val="00CB0B0D"/>
    <w:rsid w:val="00CC5717"/>
    <w:rsid w:val="00CF33A2"/>
    <w:rsid w:val="00CF7637"/>
    <w:rsid w:val="00D05AB1"/>
    <w:rsid w:val="00D15219"/>
    <w:rsid w:val="00D16164"/>
    <w:rsid w:val="00D26886"/>
    <w:rsid w:val="00D27C81"/>
    <w:rsid w:val="00D30B51"/>
    <w:rsid w:val="00D31E4B"/>
    <w:rsid w:val="00D33533"/>
    <w:rsid w:val="00D34CA0"/>
    <w:rsid w:val="00D4287F"/>
    <w:rsid w:val="00D471A6"/>
    <w:rsid w:val="00D47798"/>
    <w:rsid w:val="00D6306E"/>
    <w:rsid w:val="00D64571"/>
    <w:rsid w:val="00D6595E"/>
    <w:rsid w:val="00D81C80"/>
    <w:rsid w:val="00D82F54"/>
    <w:rsid w:val="00D84172"/>
    <w:rsid w:val="00D97E85"/>
    <w:rsid w:val="00DA2A99"/>
    <w:rsid w:val="00DA5ADC"/>
    <w:rsid w:val="00DB2D1D"/>
    <w:rsid w:val="00DB6BFF"/>
    <w:rsid w:val="00DB75E6"/>
    <w:rsid w:val="00DD2941"/>
    <w:rsid w:val="00DD349A"/>
    <w:rsid w:val="00DD4408"/>
    <w:rsid w:val="00DD78D1"/>
    <w:rsid w:val="00DE338F"/>
    <w:rsid w:val="00DF46FC"/>
    <w:rsid w:val="00E10C77"/>
    <w:rsid w:val="00E12D3C"/>
    <w:rsid w:val="00E145CA"/>
    <w:rsid w:val="00E1692B"/>
    <w:rsid w:val="00E27D89"/>
    <w:rsid w:val="00E33025"/>
    <w:rsid w:val="00E37AF6"/>
    <w:rsid w:val="00E4609C"/>
    <w:rsid w:val="00E51D20"/>
    <w:rsid w:val="00E54E3A"/>
    <w:rsid w:val="00E5734B"/>
    <w:rsid w:val="00E6384E"/>
    <w:rsid w:val="00E64EE0"/>
    <w:rsid w:val="00E716D3"/>
    <w:rsid w:val="00E71A34"/>
    <w:rsid w:val="00E72771"/>
    <w:rsid w:val="00E812A2"/>
    <w:rsid w:val="00E81DBA"/>
    <w:rsid w:val="00E85EC5"/>
    <w:rsid w:val="00E922E4"/>
    <w:rsid w:val="00E92700"/>
    <w:rsid w:val="00EA2890"/>
    <w:rsid w:val="00EA72F5"/>
    <w:rsid w:val="00EB0073"/>
    <w:rsid w:val="00EB7D4F"/>
    <w:rsid w:val="00EC12B2"/>
    <w:rsid w:val="00EC3101"/>
    <w:rsid w:val="00EF09FF"/>
    <w:rsid w:val="00EF39BF"/>
    <w:rsid w:val="00EF6B1A"/>
    <w:rsid w:val="00F03056"/>
    <w:rsid w:val="00F06D6B"/>
    <w:rsid w:val="00F07B1D"/>
    <w:rsid w:val="00F123B8"/>
    <w:rsid w:val="00F123ED"/>
    <w:rsid w:val="00F2098F"/>
    <w:rsid w:val="00F2286C"/>
    <w:rsid w:val="00F32B7E"/>
    <w:rsid w:val="00F333C3"/>
    <w:rsid w:val="00F37284"/>
    <w:rsid w:val="00F4292B"/>
    <w:rsid w:val="00F51C52"/>
    <w:rsid w:val="00F572DD"/>
    <w:rsid w:val="00F60CA0"/>
    <w:rsid w:val="00F61DC8"/>
    <w:rsid w:val="00F6500E"/>
    <w:rsid w:val="00F713E7"/>
    <w:rsid w:val="00F719F0"/>
    <w:rsid w:val="00F85E98"/>
    <w:rsid w:val="00F87E9F"/>
    <w:rsid w:val="00FA5924"/>
    <w:rsid w:val="00FB004E"/>
    <w:rsid w:val="00FB3401"/>
    <w:rsid w:val="00FC648B"/>
    <w:rsid w:val="00FC68CD"/>
    <w:rsid w:val="00FD0BBE"/>
    <w:rsid w:val="00FD12C3"/>
    <w:rsid w:val="00FD2AE6"/>
    <w:rsid w:val="00FD4F73"/>
    <w:rsid w:val="00FD774E"/>
    <w:rsid w:val="00FE2955"/>
    <w:rsid w:val="00FE3DC4"/>
    <w:rsid w:val="00FF20DD"/>
    <w:rsid w:val="00FF32EC"/>
    <w:rsid w:val="00FF7C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286C"/>
    <w:pPr>
      <w:pBdr>
        <w:bottom w:val="single" w:sz="6" w:space="1" w:color="auto"/>
      </w:pBdr>
      <w:tabs>
        <w:tab w:val="center" w:pos="4153"/>
        <w:tab w:val="right" w:pos="8306"/>
      </w:tabs>
      <w:snapToGrid w:val="0"/>
      <w:jc w:val="center"/>
    </w:pPr>
    <w:rPr>
      <w:sz w:val="18"/>
      <w:szCs w:val="18"/>
    </w:rPr>
  </w:style>
  <w:style w:type="paragraph" w:styleId="a4">
    <w:name w:val="footer"/>
    <w:basedOn w:val="a"/>
    <w:rsid w:val="00F2286C"/>
    <w:pPr>
      <w:tabs>
        <w:tab w:val="center" w:pos="4153"/>
        <w:tab w:val="right" w:pos="8306"/>
      </w:tabs>
      <w:snapToGrid w:val="0"/>
      <w:jc w:val="left"/>
    </w:pPr>
    <w:rPr>
      <w:sz w:val="18"/>
      <w:szCs w:val="18"/>
    </w:rPr>
  </w:style>
  <w:style w:type="character" w:styleId="a5">
    <w:name w:val="Strong"/>
    <w:qFormat/>
    <w:rsid w:val="0065036F"/>
    <w:rPr>
      <w:b/>
      <w:bCs/>
    </w:rPr>
  </w:style>
  <w:style w:type="paragraph" w:customStyle="1" w:styleId="ParaCharCharCharCharCharCharChar">
    <w:name w:val="默认段落字体 Para Char Char Char Char Char Char Char"/>
    <w:basedOn w:val="a"/>
    <w:rsid w:val="00E4609C"/>
    <w:rPr>
      <w:rFonts w:ascii="Tahoma" w:hAnsi="Tahoma" w:cs="Tahoma"/>
      <w:sz w:val="24"/>
    </w:rPr>
  </w:style>
  <w:style w:type="paragraph" w:styleId="a6">
    <w:name w:val="Balloon Text"/>
    <w:basedOn w:val="a"/>
    <w:link w:val="Char"/>
    <w:semiHidden/>
    <w:unhideWhenUsed/>
    <w:rsid w:val="00145DE9"/>
    <w:rPr>
      <w:sz w:val="18"/>
      <w:szCs w:val="18"/>
    </w:rPr>
  </w:style>
  <w:style w:type="character" w:customStyle="1" w:styleId="Char">
    <w:name w:val="批注框文本 Char"/>
    <w:basedOn w:val="a0"/>
    <w:link w:val="a6"/>
    <w:semiHidden/>
    <w:rsid w:val="00145DE9"/>
    <w:rPr>
      <w:kern w:val="2"/>
      <w:sz w:val="18"/>
      <w:szCs w:val="18"/>
    </w:rPr>
  </w:style>
  <w:style w:type="character" w:styleId="a7">
    <w:name w:val="annotation reference"/>
    <w:basedOn w:val="a0"/>
    <w:semiHidden/>
    <w:unhideWhenUsed/>
    <w:rsid w:val="00426AA5"/>
    <w:rPr>
      <w:sz w:val="21"/>
      <w:szCs w:val="21"/>
    </w:rPr>
  </w:style>
  <w:style w:type="paragraph" w:styleId="a8">
    <w:name w:val="annotation text"/>
    <w:basedOn w:val="a"/>
    <w:link w:val="Char0"/>
    <w:semiHidden/>
    <w:unhideWhenUsed/>
    <w:rsid w:val="00426AA5"/>
    <w:pPr>
      <w:jc w:val="left"/>
    </w:pPr>
  </w:style>
  <w:style w:type="character" w:customStyle="1" w:styleId="Char0">
    <w:name w:val="批注文字 Char"/>
    <w:basedOn w:val="a0"/>
    <w:link w:val="a8"/>
    <w:semiHidden/>
    <w:rsid w:val="00426AA5"/>
    <w:rPr>
      <w:kern w:val="2"/>
      <w:sz w:val="21"/>
      <w:szCs w:val="24"/>
    </w:rPr>
  </w:style>
  <w:style w:type="paragraph" w:styleId="a9">
    <w:name w:val="annotation subject"/>
    <w:basedOn w:val="a8"/>
    <w:next w:val="a8"/>
    <w:link w:val="Char1"/>
    <w:semiHidden/>
    <w:unhideWhenUsed/>
    <w:rsid w:val="00426AA5"/>
    <w:rPr>
      <w:b/>
      <w:bCs/>
    </w:rPr>
  </w:style>
  <w:style w:type="character" w:customStyle="1" w:styleId="Char1">
    <w:name w:val="批注主题 Char"/>
    <w:basedOn w:val="Char0"/>
    <w:link w:val="a9"/>
    <w:semiHidden/>
    <w:rsid w:val="00426AA5"/>
    <w:rPr>
      <w:b/>
      <w:bCs/>
      <w:kern w:val="2"/>
      <w:sz w:val="21"/>
      <w:szCs w:val="24"/>
    </w:rPr>
  </w:style>
  <w:style w:type="character" w:styleId="aa">
    <w:name w:val="Hyperlink"/>
    <w:basedOn w:val="a0"/>
    <w:unhideWhenUsed/>
    <w:rsid w:val="00DF46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286C"/>
    <w:pPr>
      <w:pBdr>
        <w:bottom w:val="single" w:sz="6" w:space="1" w:color="auto"/>
      </w:pBdr>
      <w:tabs>
        <w:tab w:val="center" w:pos="4153"/>
        <w:tab w:val="right" w:pos="8306"/>
      </w:tabs>
      <w:snapToGrid w:val="0"/>
      <w:jc w:val="center"/>
    </w:pPr>
    <w:rPr>
      <w:sz w:val="18"/>
      <w:szCs w:val="18"/>
    </w:rPr>
  </w:style>
  <w:style w:type="paragraph" w:styleId="a4">
    <w:name w:val="footer"/>
    <w:basedOn w:val="a"/>
    <w:rsid w:val="00F2286C"/>
    <w:pPr>
      <w:tabs>
        <w:tab w:val="center" w:pos="4153"/>
        <w:tab w:val="right" w:pos="8306"/>
      </w:tabs>
      <w:snapToGrid w:val="0"/>
      <w:jc w:val="left"/>
    </w:pPr>
    <w:rPr>
      <w:sz w:val="18"/>
      <w:szCs w:val="18"/>
    </w:rPr>
  </w:style>
  <w:style w:type="character" w:styleId="a5">
    <w:name w:val="Strong"/>
    <w:qFormat/>
    <w:rsid w:val="0065036F"/>
    <w:rPr>
      <w:b/>
      <w:bCs/>
    </w:rPr>
  </w:style>
  <w:style w:type="paragraph" w:customStyle="1" w:styleId="ParaCharCharCharCharCharCharChar">
    <w:name w:val="默认段落字体 Para Char Char Char Char Char Char Char"/>
    <w:basedOn w:val="a"/>
    <w:rsid w:val="00E4609C"/>
    <w:rPr>
      <w:rFonts w:ascii="Tahoma" w:hAnsi="Tahoma" w:cs="Tahoma"/>
      <w:sz w:val="24"/>
    </w:rPr>
  </w:style>
  <w:style w:type="paragraph" w:styleId="a6">
    <w:name w:val="Balloon Text"/>
    <w:basedOn w:val="a"/>
    <w:link w:val="Char"/>
    <w:semiHidden/>
    <w:unhideWhenUsed/>
    <w:rsid w:val="00145DE9"/>
    <w:rPr>
      <w:sz w:val="18"/>
      <w:szCs w:val="18"/>
    </w:rPr>
  </w:style>
  <w:style w:type="character" w:customStyle="1" w:styleId="Char">
    <w:name w:val="批注框文本 Char"/>
    <w:basedOn w:val="a0"/>
    <w:link w:val="a6"/>
    <w:semiHidden/>
    <w:rsid w:val="00145DE9"/>
    <w:rPr>
      <w:kern w:val="2"/>
      <w:sz w:val="18"/>
      <w:szCs w:val="18"/>
    </w:rPr>
  </w:style>
  <w:style w:type="character" w:styleId="a7">
    <w:name w:val="annotation reference"/>
    <w:basedOn w:val="a0"/>
    <w:semiHidden/>
    <w:unhideWhenUsed/>
    <w:rsid w:val="00426AA5"/>
    <w:rPr>
      <w:sz w:val="21"/>
      <w:szCs w:val="21"/>
    </w:rPr>
  </w:style>
  <w:style w:type="paragraph" w:styleId="a8">
    <w:name w:val="annotation text"/>
    <w:basedOn w:val="a"/>
    <w:link w:val="Char0"/>
    <w:semiHidden/>
    <w:unhideWhenUsed/>
    <w:rsid w:val="00426AA5"/>
    <w:pPr>
      <w:jc w:val="left"/>
    </w:pPr>
  </w:style>
  <w:style w:type="character" w:customStyle="1" w:styleId="Char0">
    <w:name w:val="批注文字 Char"/>
    <w:basedOn w:val="a0"/>
    <w:link w:val="a8"/>
    <w:semiHidden/>
    <w:rsid w:val="00426AA5"/>
    <w:rPr>
      <w:kern w:val="2"/>
      <w:sz w:val="21"/>
      <w:szCs w:val="24"/>
    </w:rPr>
  </w:style>
  <w:style w:type="paragraph" w:styleId="a9">
    <w:name w:val="annotation subject"/>
    <w:basedOn w:val="a8"/>
    <w:next w:val="a8"/>
    <w:link w:val="Char1"/>
    <w:semiHidden/>
    <w:unhideWhenUsed/>
    <w:rsid w:val="00426AA5"/>
    <w:rPr>
      <w:b/>
      <w:bCs/>
    </w:rPr>
  </w:style>
  <w:style w:type="character" w:customStyle="1" w:styleId="Char1">
    <w:name w:val="批注主题 Char"/>
    <w:basedOn w:val="Char0"/>
    <w:link w:val="a9"/>
    <w:semiHidden/>
    <w:rsid w:val="00426AA5"/>
    <w:rPr>
      <w:b/>
      <w:bCs/>
      <w:kern w:val="2"/>
      <w:sz w:val="21"/>
      <w:szCs w:val="24"/>
    </w:rPr>
  </w:style>
  <w:style w:type="character" w:styleId="aa">
    <w:name w:val="Hyperlink"/>
    <w:basedOn w:val="a0"/>
    <w:unhideWhenUsed/>
    <w:rsid w:val="00DF46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9905337">
      <w:bodyDiv w:val="1"/>
      <w:marLeft w:val="0"/>
      <w:marRight w:val="0"/>
      <w:marTop w:val="0"/>
      <w:marBottom w:val="0"/>
      <w:divBdr>
        <w:top w:val="none" w:sz="0" w:space="0" w:color="auto"/>
        <w:left w:val="none" w:sz="0" w:space="0" w:color="auto"/>
        <w:bottom w:val="none" w:sz="0" w:space="0" w:color="auto"/>
        <w:right w:val="none" w:sz="0" w:space="0" w:color="auto"/>
      </w:divBdr>
      <w:divsChild>
        <w:div w:id="155655474">
          <w:marLeft w:val="0"/>
          <w:marRight w:val="0"/>
          <w:marTop w:val="0"/>
          <w:marBottom w:val="0"/>
          <w:divBdr>
            <w:top w:val="none" w:sz="0" w:space="0" w:color="auto"/>
            <w:left w:val="none" w:sz="0" w:space="0" w:color="auto"/>
            <w:bottom w:val="none" w:sz="0" w:space="0" w:color="auto"/>
            <w:right w:val="none" w:sz="0" w:space="0" w:color="auto"/>
          </w:divBdr>
        </w:div>
        <w:div w:id="349914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ijw@njupt.edu.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B67A-77B8-4C5B-BBE8-4CE646A7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2502</Words>
  <Characters>358</Characters>
  <Application>Microsoft Office Word</Application>
  <DocSecurity>0</DocSecurity>
  <Lines>2</Lines>
  <Paragraphs>5</Paragraphs>
  <ScaleCrop>false</ScaleCrop>
  <Company>CHINA</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南邮教育部重点实验室开放课题上网内容</dc:title>
  <dc:creator>USER</dc:creator>
  <cp:lastModifiedBy>WIN</cp:lastModifiedBy>
  <cp:revision>4</cp:revision>
  <dcterms:created xsi:type="dcterms:W3CDTF">2019-04-06T14:27:00Z</dcterms:created>
  <dcterms:modified xsi:type="dcterms:W3CDTF">2019-04-09T00:21:00Z</dcterms:modified>
</cp:coreProperties>
</file>